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Załącznik nr 2</w:t>
      </w:r>
    </w:p>
    <w:p>
      <w:pPr>
        <w:jc w:val="center"/>
        <w:ind w:firstLine="0"/>
        <w:spacing w:before="0" w:after="0" w:line="276" w:lineRule="auto"/>
        <w:shd w:val="clear" w:color="auto"/>
      </w:pPr>
      <w:r>
        <w:rPr/>
        <w:t xml:space="preserve"> </w:t>
      </w:r>
    </w:p>
    <w:p>
      <w:pPr>
        <w:jc w:val="center"/>
        <w:ind w:firstLine="0"/>
        <w:spacing w:before="0" w:after="0" w:line="276" w:lineRule="auto"/>
        <w:shd w:val="clear" w:color="auto"/>
      </w:pPr>
      <w:r>
        <w:br/>
      </w:r>
      <w:r>
        <w:rPr/>
        <w:t xml:space="preserve"> </w:t>
      </w:r>
      <w:r>
        <w:rPr>
          <w:rFonts w:ascii="Verdana" w:hAnsi="Verdana" w:eastAsia="Verdana" w:cs="Verdana"/>
          <w:sz w:val="18"/>
          <w:szCs w:val="18"/>
          <w:b/>
        </w:rPr>
        <w:t xml:space="preserve">Klauzula Informacyjna RODO</w:t>
      </w:r>
    </w:p>
    <w:p>
      <w:pPr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Zgodnie z art. 13 ust. 1 i 2 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>
      <w:pPr>
        <w:jc w:val="both"/>
        <w:ind w:firstLine="0"/>
        <w:spacing w:before="0" w:after="0" w:line="276" w:lineRule="auto"/>
        <w:shd w:val="clear" w:color="auto"/>
      </w:pP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Zamawiający informuje, że:</w:t>
      </w:r>
    </w:p>
    <w:p>
      <w:pPr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>
        <w:rPr>
          <w:rFonts w:ascii="Verdana" w:hAnsi="Verdana" w:eastAsia="Verdana" w:cs="Verdana"/>
          <w:sz w:val="18"/>
          <w:szCs w:val="18"/>
          <w:b/>
        </w:rPr>
        <w:t xml:space="preserve">Wrocławskie Centrum Rozwoju Społecznego </w:t>
      </w:r>
      <w:r>
        <w:rPr>
          <w:rFonts w:ascii="Verdana" w:hAnsi="Verdana" w:eastAsia="Verdana" w:cs="Verdana"/>
          <w:sz w:val="18"/>
          <w:szCs w:val="18"/>
        </w:rPr>
        <w:t xml:space="preserve">z siedzibą pl. Dominikański 6, 50-159 Wrocław,</w:t>
      </w:r>
    </w:p>
    <w:p>
      <w:pPr>
        <w:jc w:val="both"/>
        <w:ind w:left="450" w:firstLine="0"/>
        <w:spacing w:before="120" w:after="0.0019995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2) W każdej sprawie dotyczącej przetwarzania danych osobowych oraz korzystania z przysługujących praw związanych z przetwarzaniem danych można kontaktować się z naszym Inspektorem Ochrony Danych: listownie na adres: pl. Dominikański 6, 50-159 Wrocław; przez e-mail: </w:t>
      </w:r>
      <w:hyperlink r:id="rId10" w:history="1">
        <w:r>
          <w:rPr>
            <w:rFonts w:ascii="Verdana" w:hAnsi="Verdana" w:eastAsia="Verdana" w:cs="Verdana"/>
            <w:color w:val="0563C1"/>
            <w:sz w:val="18"/>
            <w:szCs w:val="18"/>
            <w:u w:val="single"/>
          </w:rPr>
          <w:t xml:space="preserve">iod@wcrs.wroclaw.pl</w:t>
        </w:r>
      </w:hyperlink>
    </w:p>
    <w:p>
      <w:pPr>
        <w:jc w:val="both"/>
        <w:ind w:left="450" w:firstLine="0"/>
        <w:spacing w:before="120" w:after="0.0019995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>
      <w:pPr>
        <w:jc w:val="both"/>
        <w:ind w:left="450" w:firstLine="0"/>
        <w:spacing w:before="120" w:after="0.0019995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4) Pani/Pana dane osobowe przetwarzane będą na podstawie art. 6 ust. 1 lit. b i c RODO w celu związanym z postępowaniem o udzielenie zamówienia publicznego prowadzonym w procedurze zapytania ofertowego, obejmującego czynności związane w szczególności z uzyskaniem, weryfikacją i oceną informacji wskazanych w złożonych ofertach,</w:t>
      </w:r>
    </w:p>
    <w:p>
      <w:pPr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>
      <w:pPr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c) wypełnienia obowiązków wynikających z dostępu do informacji publicznej, zgodnie z ustawą z dnia września 2001 r. o dostępie do informacji publicznej;</w:t>
      </w:r>
    </w:p>
    <w:p>
      <w:pPr>
        <w:jc w:val="both"/>
        <w:ind w:left="450" w:firstLine="0"/>
        <w:spacing w:before="120" w:after="0.0019995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5) Dane osobowe będą przetwarzane i przechowywane: Pani/Pana dane osobowe będą przetwarzane na podstawie przepisów prawa, przez okres niezbędny do realizacji celów przetwarzania, lecz nie krócej niż okres wskazany w przepisach o archiwizacji.</w:t>
      </w:r>
    </w:p>
    <w:p>
      <w:pPr>
        <w:jc w:val="both"/>
        <w:ind w:left="450" w:firstLine="0"/>
        <w:spacing w:before="120" w:after="0.0019995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>
      <w:pPr>
        <w:jc w:val="both"/>
        <w:ind w:left="450" w:firstLine="0"/>
        <w:spacing w:before="120" w:after="0.0019995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7) Posiada Pani/Pan: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- na podstawie art. 15 RODO prawo dostępu do danych osobowych Pani/Pana dotyczących;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- na podstawie art. 16 RODO prawo do sprostowania Pani/Pana danych osobowych *;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- prawo do wniesienia skargi do Prezesa Urzędu Ochrony Danych Osobowych, gdy uzna Pani/Pan, że przetwarzanie danych osobowych Pani/Pana dotyczących narusza przepisy RODO;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- Nie przysługuje Pani/Panu: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- w związku z art. 17 ust. 3 lit. b, d lub e RODO prawo do usunięcia danych osobowych;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- prawo do przenoszenia danych osobowych, o którym mowa w art. 20 RODO;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- na podstawie art. 21 RODO prawo sprzeciwu, wobec przetwarzania danych osobowych, gdyż podstawą prawną przetwarzania Pani/Pana danych osobowych jest art. 6 ust. 1 lit. b i c RODO.</w:t>
      </w:r>
    </w:p>
    <w:p>
      <w:pPr>
        <w:jc w:val="both"/>
        <w:ind w:firstLine="0"/>
        <w:spacing w:before="12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*Wyjaśnienie: skorzystanie z prawa do sprostowania nie może skutkować zmianą wyniku postępowania o udzielenie zamówienia publicznego ani zmianą postanowień umowy oraz nie może naruszać integralności protokołu oraz jego załączników.**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>
      <w:pPr>
        <w:jc w:val="righ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jc w:val="righ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Podpis oferenta ……………………………………………</w:t>
      </w:r>
    </w:p>
    <w:p>
      <w:pPr>
        <w:jc w:val="center"/>
        <w:ind w:firstLine="0"/>
        <w:spacing w:before="0" w:after="0" w:line="276" w:lineRule="auto"/>
        <w:shd w:val="clear" w:color="auto"/>
      </w:pPr>
      <w:r>
        <w:rPr/>
        <w:t xml:space="preserve"> 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/>
        <w:t xml:space="preserve"> </w:t>
      </w:r>
    </w:p>
    <w:sectPr>
      <w:headerReference w:type="default" r:id="rId13"/>
      <w:footerReference w:type="default" r:id="rId16"/>
      <w:pgSz w:orient="portrait" w:w="11906" w:h="16838" w:code="9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</w:rPr>
    </w:rPrDefault>
  </w:docDefaults>
  <w:style w:type="paragraph" w:default="1" w:styleId="Normal">
    <w:name w:val="Normal"/>
    <w:pPr>
      <w:jc w:val="left"/>
      <w:ind w:firstLine="0"/>
      <w:spacing w:before="0" w:after="0" w:line="276" w:lineRule="auto"/>
      <w:shd w:val="clear" w:color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outlineLvl w:val="0"/>
      <w:jc w:val="left"/>
      <w:ind w:firstLine="0"/>
      <w:spacing w:before="400" w:after="120" w:line="276" w:lineRule="auto"/>
      <w:shd w:val="clear" w:color="auto"/>
    </w:pPr>
    <w:rPr>
      <w:sz w:val="48"/>
      <w:szCs w:val="48"/>
      <w:shd w:val="clear" w:color="auto"/>
    </w:rPr>
  </w:style>
  <w:style w:type="paragraph" w:styleId="Heading2">
    <w:link w:val="Heading2Char"/>
    <w:name w:val="heading 2"/>
    <w:basedOn w:val="Normal"/>
    <w:pPr>
      <w:outlineLvl w:val="1"/>
      <w:jc w:val="left"/>
      <w:ind w:firstLine="0"/>
      <w:spacing w:before="260" w:after="80" w:line="276" w:lineRule="auto"/>
      <w:shd w:val="clear" w:color="auto"/>
    </w:pPr>
    <w:rPr>
      <w:sz w:val="40"/>
      <w:szCs w:val="40"/>
      <w:shd w:val="clear" w:color="auto"/>
    </w:rPr>
  </w:style>
  <w:style w:type="paragraph" w:styleId="Heading3">
    <w:link w:val="Heading3Char"/>
    <w:name w:val="heading 3"/>
    <w:basedOn w:val="Normal"/>
    <w:pPr>
      <w:outlineLvl w:val="2"/>
      <w:jc w:val="left"/>
      <w:ind w:firstLine="0"/>
      <w:spacing w:before="200" w:after="60" w:line="276" w:lineRule="auto"/>
      <w:shd w:val="clear" w:color="auto"/>
    </w:pPr>
    <w:rPr>
      <w:sz w:val="32"/>
      <w:szCs w:val="32"/>
      <w:shd w:val="clear" w:color="auto"/>
    </w:rPr>
  </w:style>
  <w:style w:type="paragraph" w:styleId="Heading4">
    <w:link w:val="Heading4Char"/>
    <w:name w:val="heading 4"/>
    <w:basedOn w:val="Normal"/>
    <w:pPr>
      <w:outlineLvl w:val="3"/>
      <w:jc w:val="left"/>
      <w:ind w:firstLine="0"/>
      <w:spacing w:before="180" w:after="60" w:line="276" w:lineRule="auto"/>
      <w:shd w:val="clear" w:color="auto"/>
    </w:pPr>
    <w:rPr>
      <w:sz w:val="24"/>
      <w:szCs w:val="24"/>
      <w:shd w:val="clear" w:color="auto"/>
    </w:rPr>
  </w:style>
  <w:style w:type="paragraph" w:styleId="Heading5">
    <w:link w:val="Heading5Char"/>
    <w:name w:val="heading 5"/>
    <w:basedOn w:val="Normal"/>
    <w:pPr>
      <w:outlineLvl w:val="4"/>
      <w:jc w:val="left"/>
      <w:ind w:firstLine="0"/>
      <w:spacing w:before="0" w:after="0" w:line="276" w:lineRule="auto"/>
      <w:shd w:val="clear" w:color="auto"/>
    </w:pPr>
    <w:rPr>
      <w:sz w:val="22"/>
      <w:szCs w:val="22"/>
      <w:shd w:val="clear" w:color="auto"/>
    </w:rPr>
  </w:style>
  <w:style w:type="paragraph" w:styleId="Heading6">
    <w:link w:val="Heading6Char"/>
    <w:name w:val="heading 6"/>
    <w:basedOn w:val="Normal"/>
    <w:pPr>
      <w:outlineLvl w:val="5"/>
      <w:jc w:val="left"/>
      <w:ind w:firstLine="0"/>
      <w:spacing w:before="0" w:after="0" w:line="276" w:lineRule="auto"/>
      <w:shd w:val="clear" w:color="auto"/>
    </w:pPr>
    <w:rPr>
      <w:sz w:val="22"/>
      <w:szCs w:val="22"/>
      <w:shd w:val="clear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openxmlformats.org/officeDocument/2006/relationships/hyperlink" Target="mailto:iod@wcrs.wroclaw.pl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2024-09-23T10:20:52+00:00</dcterms:created>
  <dcterms:modified xsi:type="dcterms:W3CDTF">2024-09-23T10:20:52+00:00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