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77777777" w:rsidR="00B040EE" w:rsidRPr="00B040EE" w:rsidRDefault="00B040EE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Główny specjalista ds. finansowo-księgowych</w:t>
      </w:r>
    </w:p>
    <w:p w14:paraId="0FED712E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(01/06/2021)</w:t>
      </w:r>
    </w:p>
    <w:p w14:paraId="231BAE8E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56AF63E5" w14:textId="71548F85" w:rsidR="00B040EE" w:rsidRPr="00B040EE" w:rsidRDefault="00B040EE" w:rsidP="00B040EE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 ww. stanowisko mogą/</w:t>
      </w:r>
      <w:r w:rsidRPr="00B040EE">
        <w:rPr>
          <w:rFonts w:ascii="Verdana" w:eastAsia="Times New Roman" w:hAnsi="Verdana" w:cs="Arial"/>
          <w:strike/>
          <w:color w:val="000000"/>
          <w:sz w:val="16"/>
          <w:szCs w:val="16"/>
          <w:lang w:eastAsia="pl-PL"/>
        </w:rPr>
        <w:t>nie mogą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* ubiegać się obywatele Unii Europejskiej oraz obywatele innych państw, któ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rym na podstawie umów międzynarodowych lub przepisów prawa wspólnotowego przysługuje prawo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do podjęcia zatrudnienia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  <w:t>na terytorium Rzeczypospolitej Polskiej.</w:t>
      </w:r>
    </w:p>
    <w:p w14:paraId="21981F09" w14:textId="77777777" w:rsidR="00B040EE" w:rsidRPr="00B040EE" w:rsidRDefault="00B040EE" w:rsidP="00B040EE">
      <w:pPr>
        <w:spacing w:after="10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3EB63C0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50-159 Wrocław</w:t>
      </w:r>
    </w:p>
    <w:p w14:paraId="585EA187" w14:textId="77777777" w:rsidR="00B040EE" w:rsidRPr="00B040EE" w:rsidRDefault="00B040EE" w:rsidP="00B040EE">
      <w:pPr>
        <w:ind w:left="280" w:hanging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główny specjalista ds. finansowo-księgowych</w:t>
      </w:r>
    </w:p>
    <w:p w14:paraId="41679DA5" w14:textId="2A7D441E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(z możliwością szybkiego awansu na Zastępcę Głównego Księgowego)</w:t>
      </w:r>
    </w:p>
    <w:p w14:paraId="3F17A878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Rodzaj zatrudnienia: umowa o pracę na czas określony</w:t>
      </w:r>
    </w:p>
    <w:p w14:paraId="09A6E228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</w:p>
    <w:p w14:paraId="623ED4D9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1F786B24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wyższe, specjalność: rachunkowość</w:t>
      </w:r>
    </w:p>
    <w:p w14:paraId="69B3038A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umyślne.</w:t>
      </w:r>
    </w:p>
    <w:p w14:paraId="139BBF92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</w:p>
    <w:p w14:paraId="5910EFDF" w14:textId="77777777" w:rsidR="00B040EE" w:rsidRPr="00B040EE" w:rsidRDefault="00B040EE" w:rsidP="00B040EE">
      <w:pPr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a) </w:t>
      </w:r>
      <w:r w:rsidRPr="00B040EE">
        <w:rPr>
          <w:rFonts w:ascii="Verdana" w:eastAsia="Calibri" w:hAnsi="Verdana" w:cs="Arial"/>
          <w:color w:val="000000"/>
          <w:sz w:val="16"/>
          <w:szCs w:val="16"/>
        </w:rPr>
        <w:t>wykształcenie wyższe dodatkowo minimum czteroletnie doświadczenie w pracy w jednostkach administracji publicznej lub samorządowej.</w:t>
      </w:r>
    </w:p>
    <w:p w14:paraId="79CF21D0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A5126AB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pracy, w tym umiejętności zawodowe:</w:t>
      </w:r>
    </w:p>
    <w:p w14:paraId="36453C92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obsługi komputera, w tym programów Word, Excel;</w:t>
      </w:r>
    </w:p>
    <w:p w14:paraId="19318DB3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przepisów prawa: ustawa Prawo Zamówień Publicznych, ustawa o Rachunkowości, ustawa o Ochronie Danych Osobowych;</w:t>
      </w:r>
    </w:p>
    <w:p w14:paraId="1D15CBA5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>- znajomość księgowości budżetowej;</w:t>
      </w:r>
    </w:p>
    <w:p w14:paraId="68323495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>- bardzo dobra znajomość programu VULVCAN – warunek konieczny;</w:t>
      </w:r>
    </w:p>
    <w:p w14:paraId="69182872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mile widziana znajomość programu SAP;</w:t>
      </w:r>
    </w:p>
    <w:p w14:paraId="5ED481F7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 xml:space="preserve">- mile widziane 10-letnie doświadczenie w pracy, w tym doświadczanie </w:t>
      </w:r>
      <w:r w:rsidRPr="00B040EE">
        <w:rPr>
          <w:rFonts w:ascii="Verdana" w:eastAsia="Calibri" w:hAnsi="Verdana" w:cs="Arial"/>
          <w:color w:val="000000"/>
          <w:sz w:val="16"/>
          <w:szCs w:val="16"/>
        </w:rPr>
        <w:t>w jednostkach administracji publicznej lub samorządowej;</w:t>
      </w:r>
    </w:p>
    <w:p w14:paraId="198AD7CB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 xml:space="preserve">- mile widziane doświadczenie w kierowaniu/koordynowaniu zespołem. </w:t>
      </w:r>
    </w:p>
    <w:p w14:paraId="7E855245" w14:textId="1DC37C8B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6. Predyspozycje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osobowe:</w:t>
      </w:r>
    </w:p>
    <w:p w14:paraId="5BB224DD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umiejętności analityczne,</w:t>
      </w:r>
    </w:p>
    <w:p w14:paraId="5C3D1F9B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terminowość, bardzo dobra organizacja pracy własnej i zaangażowanie,</w:t>
      </w:r>
    </w:p>
    <w:p w14:paraId="2FF257AC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sumienność, samodzielność, dokładność, skrupulatność, rzetelność wykonywania zadań,</w:t>
      </w:r>
    </w:p>
    <w:p w14:paraId="7F1A3D91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2CB8ECF2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4D66D0C3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osoba komunikatywna.</w:t>
      </w:r>
    </w:p>
    <w:p w14:paraId="7C63A24D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5565F88" w14:textId="77777777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2D9BAC1D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Dekretowanie i weryfikacja dokumentów finansowych pod względem finansowo-rachunkowym.</w:t>
      </w:r>
    </w:p>
    <w:p w14:paraId="4826A7DB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Wprowadzanie i księgowanie faktur i dokumentów księgowych zgodnie z obowiązującymi przepisami.</w:t>
      </w:r>
    </w:p>
    <w:p w14:paraId="0E0255CD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Weryfikacja i uzgadnianie kont księgowych.</w:t>
      </w:r>
    </w:p>
    <w:p w14:paraId="0AA259C4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Kontrola sald należności i zobowiązań.</w:t>
      </w:r>
    </w:p>
    <w:p w14:paraId="115A61D6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 xml:space="preserve">Segregowanie dokumentów finansowo – księgowych w ustalonym porządku w podziale na okresy sprawozdawcze, </w:t>
      </w: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br/>
        <w:t>w sposób umożliwiający ich łatwe odszukanie.</w:t>
      </w:r>
    </w:p>
    <w:p w14:paraId="536819F8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Inwentaryzacja należności i zobowiązań, uzgodnienia sald rozrachunków z kontrahentami i bankami.</w:t>
      </w:r>
    </w:p>
    <w:p w14:paraId="5BB92705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Aktywny udział w zamykaniu miesiąca/kwartału/roku.</w:t>
      </w:r>
    </w:p>
    <w:p w14:paraId="691AC22E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 xml:space="preserve">Znajomość zagadnień związanych ze środkami trwałymi i </w:t>
      </w:r>
      <w:proofErr w:type="spellStart"/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WNiP</w:t>
      </w:r>
      <w:proofErr w:type="spellEnd"/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.</w:t>
      </w:r>
    </w:p>
    <w:p w14:paraId="429856F9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Księgowanie dochodów i wydatków dotyczących wynajmu pomieszczeń przekazanych do Rad Osiedli.</w:t>
      </w:r>
    </w:p>
    <w:p w14:paraId="694D5663" w14:textId="77777777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Arial"/>
          <w:sz w:val="16"/>
          <w:szCs w:val="16"/>
        </w:rPr>
        <w:t xml:space="preserve"> Uzgadnianie w szczegółowości (fundusz, zadanie, rozdział, paragraf, pozycja paragrafu): dotacji; sald rachunków bankowych (bieżące, dochodowe i depozytowe); rozliczeń z kontrahentami; kosztów z wydatkami; zmian w majątku trwałym i obrotowym.</w:t>
      </w:r>
    </w:p>
    <w:p w14:paraId="26D883FA" w14:textId="77777777" w:rsid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Arial"/>
          <w:sz w:val="16"/>
          <w:szCs w:val="16"/>
        </w:rPr>
        <w:t xml:space="preserve"> Przygotowywanie sprawozdań budżetowych i finansowych:  analiza realizacji planu, analiza należności i zobowiązań </w:t>
      </w:r>
      <w:r w:rsidRPr="00B040EE">
        <w:rPr>
          <w:rFonts w:ascii="Verdana" w:eastAsia="Calibri" w:hAnsi="Verdana" w:cs="Arial"/>
          <w:sz w:val="16"/>
          <w:szCs w:val="16"/>
        </w:rPr>
        <w:br/>
        <w:t>(Rb-27S, Rb-28S, Rb-N, Rb-Z) oraz analiza aktywów i pasywów</w:t>
      </w: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.</w:t>
      </w:r>
    </w:p>
    <w:p w14:paraId="0292B0AE" w14:textId="3D31495F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 xml:space="preserve"> Archiwizacja i zabezpieczanie  dokumentów zgodnie z obowiązującymi przepisami.</w:t>
      </w:r>
    </w:p>
    <w:p w14:paraId="0986B0DD" w14:textId="331D57E4" w:rsidR="00B040EE" w:rsidRDefault="00B040EE" w:rsidP="00B040EE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Verdana" w:eastAsia="Calibri" w:hAnsi="Verdana" w:cs="Times New Roman"/>
          <w:sz w:val="16"/>
          <w:szCs w:val="16"/>
        </w:rPr>
      </w:pPr>
    </w:p>
    <w:p w14:paraId="07C18EAA" w14:textId="278AB227" w:rsidR="00B040EE" w:rsidRDefault="00B040EE" w:rsidP="00B040EE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Verdana" w:eastAsia="Calibri" w:hAnsi="Verdana" w:cs="Times New Roman"/>
          <w:sz w:val="16"/>
          <w:szCs w:val="16"/>
        </w:rPr>
      </w:pPr>
    </w:p>
    <w:p w14:paraId="0EE143F5" w14:textId="77777777" w:rsidR="00B040EE" w:rsidRPr="00B040EE" w:rsidRDefault="00B040EE" w:rsidP="00B040EE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5090C49F" w14:textId="34947CDD" w:rsidR="00B040EE" w:rsidRPr="00B040EE" w:rsidRDefault="00B040EE" w:rsidP="00B040EE">
      <w:pPr>
        <w:widowControl w:val="0"/>
        <w:numPr>
          <w:ilvl w:val="1"/>
          <w:numId w:val="4"/>
        </w:numPr>
        <w:adjustRightInd w:val="0"/>
        <w:spacing w:line="276" w:lineRule="auto"/>
        <w:ind w:left="426" w:firstLine="850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lastRenderedPageBreak/>
        <w:t xml:space="preserve"> Obsługa kasy podczas nieobecności pracownika w Zespole finansowo-księgowo-</w:t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płacowym, w tym:</w:t>
      </w:r>
    </w:p>
    <w:p w14:paraId="5CD3F78E" w14:textId="77777777" w:rsidR="00B040EE" w:rsidRPr="00B040EE" w:rsidRDefault="00B040EE" w:rsidP="00B040EE">
      <w:pPr>
        <w:widowControl w:val="0"/>
        <w:numPr>
          <w:ilvl w:val="0"/>
          <w:numId w:val="5"/>
        </w:numPr>
        <w:adjustRightInd w:val="0"/>
        <w:spacing w:line="276" w:lineRule="auto"/>
        <w:ind w:firstLine="850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Calibri"/>
          <w:sz w:val="16"/>
          <w:szCs w:val="16"/>
        </w:rPr>
        <w:t>dokonywanie operacji gotówkowych (wpłat i wypłat)</w:t>
      </w:r>
      <w:r w:rsidRPr="00B040EE">
        <w:rPr>
          <w:rFonts w:ascii="Verdana" w:eastAsia="Times New Roman" w:hAnsi="Verdana" w:cs="Calibri"/>
          <w:sz w:val="16"/>
          <w:szCs w:val="16"/>
          <w:lang w:eastAsia="pl-PL"/>
        </w:rPr>
        <w:t>,</w:t>
      </w:r>
    </w:p>
    <w:p w14:paraId="4ACCF3BA" w14:textId="77777777" w:rsidR="00B040EE" w:rsidRPr="00B040EE" w:rsidRDefault="00B040EE" w:rsidP="00B040EE">
      <w:pPr>
        <w:widowControl w:val="0"/>
        <w:numPr>
          <w:ilvl w:val="0"/>
          <w:numId w:val="5"/>
        </w:numPr>
        <w:adjustRightInd w:val="0"/>
        <w:spacing w:line="276" w:lineRule="auto"/>
        <w:ind w:firstLine="850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Calibri"/>
          <w:sz w:val="16"/>
          <w:szCs w:val="16"/>
        </w:rPr>
        <w:t xml:space="preserve">dokonywanie wypłat gotówkowych podjętych z rachunku bankowego,                      </w:t>
      </w:r>
    </w:p>
    <w:p w14:paraId="33AF0B0D" w14:textId="77777777" w:rsidR="00B040EE" w:rsidRPr="00B040EE" w:rsidRDefault="00B040EE" w:rsidP="00B040EE">
      <w:pPr>
        <w:widowControl w:val="0"/>
        <w:numPr>
          <w:ilvl w:val="0"/>
          <w:numId w:val="5"/>
        </w:numPr>
        <w:adjustRightInd w:val="0"/>
        <w:spacing w:line="276" w:lineRule="auto"/>
        <w:ind w:firstLine="850"/>
        <w:contextualSpacing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040EE">
        <w:rPr>
          <w:rFonts w:ascii="Verdana" w:eastAsia="Calibri" w:hAnsi="Verdana" w:cs="Calibri"/>
          <w:sz w:val="16"/>
          <w:szCs w:val="16"/>
        </w:rPr>
        <w:t>odprowadzanie przyjętych sum do banku.</w:t>
      </w:r>
    </w:p>
    <w:p w14:paraId="5D47BB73" w14:textId="0FF2D519" w:rsidR="00B040EE" w:rsidRPr="00B040EE" w:rsidRDefault="00B040EE" w:rsidP="00B040EE">
      <w:pPr>
        <w:numPr>
          <w:ilvl w:val="1"/>
          <w:numId w:val="4"/>
        </w:numPr>
        <w:spacing w:line="276" w:lineRule="auto"/>
        <w:ind w:left="426" w:right="280" w:firstLine="85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 xml:space="preserve">Wykonywanie pracy sumiennie i starannie, przestrzeganie czasu pracy ustalonego </w:t>
      </w:r>
      <w:r>
        <w:rPr>
          <w:rFonts w:ascii="Verdana" w:eastAsia="Calibri" w:hAnsi="Verdana" w:cs="Times New Roman"/>
          <w:sz w:val="16"/>
          <w:szCs w:val="16"/>
        </w:rPr>
        <w:tab/>
      </w:r>
      <w:r>
        <w:rPr>
          <w:rFonts w:ascii="Verdana" w:eastAsia="Calibri" w:hAnsi="Verdana" w:cs="Times New Roman"/>
          <w:sz w:val="16"/>
          <w:szCs w:val="16"/>
        </w:rPr>
        <w:tab/>
      </w:r>
      <w:r>
        <w:rPr>
          <w:rFonts w:ascii="Verdana" w:eastAsia="Calibri" w:hAnsi="Verdana" w:cs="Times New Roman"/>
          <w:sz w:val="16"/>
          <w:szCs w:val="16"/>
        </w:rPr>
        <w:tab/>
      </w:r>
      <w:r w:rsidRPr="00B040EE">
        <w:rPr>
          <w:rFonts w:ascii="Verdana" w:eastAsia="Calibri" w:hAnsi="Verdana" w:cs="Times New Roman"/>
          <w:sz w:val="16"/>
          <w:szCs w:val="16"/>
        </w:rPr>
        <w:t>w zakładzie pracy.</w:t>
      </w:r>
    </w:p>
    <w:p w14:paraId="23EF20CB" w14:textId="77777777" w:rsidR="00B040EE" w:rsidRPr="00B040EE" w:rsidRDefault="00B040EE" w:rsidP="00B040EE">
      <w:pPr>
        <w:numPr>
          <w:ilvl w:val="1"/>
          <w:numId w:val="4"/>
        </w:numPr>
        <w:spacing w:line="276" w:lineRule="auto"/>
        <w:ind w:left="426" w:right="280" w:firstLine="85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Przestrzeganie w zakładzie pracy zasad współżycia społecznego.</w:t>
      </w:r>
    </w:p>
    <w:p w14:paraId="315285C6" w14:textId="77777777" w:rsidR="00B040EE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Zachowanie w tajemnicy informacji, których ujawnienie mogłoby narazić pracodawcę na szkodę.</w:t>
      </w:r>
    </w:p>
    <w:p w14:paraId="1D2842F2" w14:textId="77777777" w:rsidR="00B040EE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Nadzór nad prawidłowym przebiegiem procesu przetwarzania informacji i właściwą eksploatacją sprzętu komputerowego.</w:t>
      </w:r>
    </w:p>
    <w:p w14:paraId="73241A4D" w14:textId="77777777" w:rsidR="00B040EE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Wykonywanie innych czynności zleconych przez przełożonych w ramach posiadanych kompetencji.</w:t>
      </w:r>
    </w:p>
    <w:p w14:paraId="7A88CA55" w14:textId="77777777" w:rsidR="00B040EE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Dbanie o dobro zakładu i jego mienie.</w:t>
      </w:r>
    </w:p>
    <w:p w14:paraId="409D9F1A" w14:textId="49812582" w:rsidR="00B040EE" w:rsidRPr="00B040EE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Calibri" w:hAnsi="Verdana" w:cs="Times New Roman"/>
          <w:sz w:val="16"/>
          <w:szCs w:val="16"/>
        </w:rPr>
        <w:t>Przestrzeganie przepisów bhp i ppoż.</w:t>
      </w:r>
    </w:p>
    <w:p w14:paraId="79ED8E0B" w14:textId="3A3E5636" w:rsidR="00B040EE" w:rsidRPr="00B040EE" w:rsidRDefault="00B040EE" w:rsidP="00B040EE">
      <w:pPr>
        <w:ind w:left="426" w:right="28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</w:t>
      </w:r>
    </w:p>
    <w:p w14:paraId="296F47E4" w14:textId="047306A2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warunkach pracy:</w:t>
      </w:r>
    </w:p>
    <w:p w14:paraId="2D25AE1A" w14:textId="77777777" w:rsidR="00B040EE" w:rsidRPr="00B040EE" w:rsidRDefault="00B040EE" w:rsidP="00B040EE">
      <w:pPr>
        <w:ind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5A7E57DF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7F318A1D" w14:textId="77777777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Wskaźnik zatrudnienia osób niepełnosprawnych we Wrocławskim Centrum Rozwoju Społecznego w rozumieniu przepisów ustawy o rehabilitacji zawodowej i społecznej oraz zatrudnieniu osób niepełnosprawnych, w kwietniu 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2A8C871A" w14:textId="77777777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C27C0FE" w14:textId="07BF30A7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10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4C23B43A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list motywacyjny,</w:t>
      </w:r>
    </w:p>
    <w:p w14:paraId="10C5FAE7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 życiorys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z dokładnym opisem przebiegu pracy zawodowej,</w:t>
      </w:r>
    </w:p>
    <w:p w14:paraId="16371DA1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oryginał kwestionariusza osobowego dla osoby ubiegającej się o zatrud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nienie,</w:t>
      </w:r>
    </w:p>
    <w:p w14:paraId="5B785552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świadectw pracy (poświadczone przez kandydata za zgod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ność z oryginałem),</w:t>
      </w:r>
    </w:p>
    <w:p w14:paraId="326E0E98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f.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poświadczających znajomość języka polskiego</w:t>
      </w:r>
      <w:r w:rsidRPr="00B040EE">
        <w:rPr>
          <w:rFonts w:ascii="Verdana" w:eastAsia="Times New Roman" w:hAnsi="Verdana" w:cs="Arial"/>
          <w:color w:val="000000"/>
          <w:sz w:val="16"/>
          <w:szCs w:val="16"/>
          <w:vertAlign w:val="superscript"/>
          <w:lang w:eastAsia="pl-PL"/>
        </w:rPr>
        <w:t>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0B550FBF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h.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kandydata, że w przypadku wyboru jego oferty zobo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wiązuje się nie wykonywać zajęć pozostających w sprzeczności lub związanych z zajęciami, które wykonuje w ramach obowiązków służbo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Pr="00B040EE">
        <w:rPr>
          <w:rFonts w:ascii="Calibri" w:eastAsia="Calibri" w:hAnsi="Calibri" w:cs="Times New Roman"/>
          <w:sz w:val="18"/>
          <w:szCs w:val="18"/>
        </w:rPr>
        <w:t>podpisaną informację RODO dla kandydatów do pracy we Wrocławskim Centrum Rozwoju Społecznego (Klauzula Informacyjna),</w:t>
      </w:r>
    </w:p>
    <w:p w14:paraId="7E32C136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 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inne dokumenty o posiadanych kwalifikacjach i umiejętnościach.</w:t>
      </w:r>
    </w:p>
    <w:p w14:paraId="7C2B3C9C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1C12097" w14:textId="047E2113" w:rsidR="00B040E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UWAGA!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85A6943" w14:textId="22441F9B" w:rsidR="00B040EE" w:rsidRPr="00B040E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Wymagane dokumenty aplikacyjne winny być własnoręcznie podpisane i złożone osobiście lub doręczone listownie w terminie do dnia 30.06.2021 r. do godz. 15:00 pod adresem: Wrocławskie Centrum Rozwoju Społecznego,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pl. Dominikański 6, 50-159 Wrocław, pok. 214 (sekretariat) w zaklejonych kopertach z dopiskiem: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„Nabór na wolne stanowisko urzędnicze we Wrocławskim Centrum Rozwoju Społecznego – nazwa stanowiska: główny specjalista ds. finansowo-księgowych 01/06/2021”</w:t>
      </w:r>
    </w:p>
    <w:p w14:paraId="7F84FB17" w14:textId="6F8DA0B5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75B3325" w14:textId="70C5E1CA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273E9EE" w14:textId="63E250DC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C44FC6F" w14:textId="7D951978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BFF0734" w14:textId="61C44468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18146E9" w14:textId="178A3F86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DB3BA38" w14:textId="62FBB535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D639B4D" w14:textId="2149CC24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7293B99" w14:textId="73E03119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AC88816" w14:textId="7A19A581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4EF4D42" w14:textId="2B73BF82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286B299" w14:textId="547E5F4A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F1A6D35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BA193B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Aplikacje, które wpłyną po wyżej określonym terminie, nie będą rozpatrywane.</w:t>
      </w:r>
    </w:p>
    <w:p w14:paraId="70ABF4B2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Otwarcie ofert nastąpi w pok. 221 w dniu 02.07.2021 r. o godz. 10:00</w:t>
      </w:r>
    </w:p>
    <w:p w14:paraId="0FD7332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regulaminem naboru można się zapoznać w sekretariacie WCRS – pok. 214.</w:t>
      </w:r>
    </w:p>
    <w:p w14:paraId="4DD0F9D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Dodatkowe informacje można uzyskać pod numerem telefonu 71-77-24-915.</w:t>
      </w:r>
    </w:p>
    <w:p w14:paraId="650C7A5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ABDB339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Informacja o wyniku naboru będzie umieszczona na stronie internetowej Biulety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nu Informacji Publicznej oraz na tablicy informacyjnej przy pl. Dominikańskim 6, 50-159 Wrocław w terminie do dnia 16.07.2021r.</w:t>
      </w:r>
    </w:p>
    <w:p w14:paraId="4A9148DB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682D66B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468A775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DECEC26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52C53EE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09CC167" w14:textId="77777777" w:rsidR="00B040EE" w:rsidRPr="00B040EE" w:rsidRDefault="00B040EE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14.06.2021r. 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5D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A296" w14:textId="77777777" w:rsidR="00665F9F" w:rsidRDefault="00665F9F" w:rsidP="00A004A6">
      <w:r>
        <w:separator/>
      </w:r>
    </w:p>
  </w:endnote>
  <w:endnote w:type="continuationSeparator" w:id="0">
    <w:p w14:paraId="45DE593E" w14:textId="77777777" w:rsidR="00665F9F" w:rsidRDefault="00665F9F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8799" w14:textId="77777777" w:rsidR="00665F9F" w:rsidRDefault="00665F9F" w:rsidP="00A004A6">
      <w:r>
        <w:separator/>
      </w:r>
    </w:p>
  </w:footnote>
  <w:footnote w:type="continuationSeparator" w:id="0">
    <w:p w14:paraId="64A72CCA" w14:textId="77777777" w:rsidR="00665F9F" w:rsidRDefault="00665F9F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15392B"/>
    <w:rsid w:val="00265F59"/>
    <w:rsid w:val="00285524"/>
    <w:rsid w:val="002E3F25"/>
    <w:rsid w:val="002F0FD4"/>
    <w:rsid w:val="00323484"/>
    <w:rsid w:val="00335921"/>
    <w:rsid w:val="003C2097"/>
    <w:rsid w:val="004F13A7"/>
    <w:rsid w:val="0050027C"/>
    <w:rsid w:val="005A7C7D"/>
    <w:rsid w:val="005D582D"/>
    <w:rsid w:val="00665F9F"/>
    <w:rsid w:val="00680D81"/>
    <w:rsid w:val="006E42AA"/>
    <w:rsid w:val="007120FA"/>
    <w:rsid w:val="007268D8"/>
    <w:rsid w:val="007F27F5"/>
    <w:rsid w:val="00843BCD"/>
    <w:rsid w:val="008A0ACA"/>
    <w:rsid w:val="00955262"/>
    <w:rsid w:val="00A004A6"/>
    <w:rsid w:val="00A32AFD"/>
    <w:rsid w:val="00A5436D"/>
    <w:rsid w:val="00AA5A8A"/>
    <w:rsid w:val="00B040EE"/>
    <w:rsid w:val="00B401E1"/>
    <w:rsid w:val="00B757DE"/>
    <w:rsid w:val="00BF6B6F"/>
    <w:rsid w:val="00C36EDE"/>
    <w:rsid w:val="00C432DC"/>
    <w:rsid w:val="00C61302"/>
    <w:rsid w:val="00D42AD6"/>
    <w:rsid w:val="00D655B6"/>
    <w:rsid w:val="00DF26A4"/>
    <w:rsid w:val="00E23D4B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2021-06-14T11:13:00Z</cp:lastPrinted>
  <dcterms:created xsi:type="dcterms:W3CDTF">2021-06-14T11:18:00Z</dcterms:created>
  <dcterms:modified xsi:type="dcterms:W3CDTF">2021-06-14T11:18:00Z</dcterms:modified>
</cp:coreProperties>
</file>