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78" w:rsidRPr="009B68EE" w:rsidRDefault="009B68EE" w:rsidP="004A4776">
      <w:pPr>
        <w:pStyle w:val="Nagwek51"/>
        <w:keepNext/>
        <w:keepLines/>
        <w:shd w:val="clear" w:color="auto" w:fill="auto"/>
        <w:spacing w:before="0" w:after="0" w:line="240" w:lineRule="auto"/>
        <w:ind w:right="32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Załącznik nr 2 do Umowy – zadanie nr 1</w:t>
      </w:r>
    </w:p>
    <w:p w:rsidR="00044978" w:rsidRDefault="00044978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ED3ADF" w:rsidRDefault="00ED3ADF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ED3ADF" w:rsidRPr="004F776C" w:rsidRDefault="00ED3ADF" w:rsidP="00ED3ADF">
      <w:pPr>
        <w:pStyle w:val="Nagwek51"/>
        <w:keepNext/>
        <w:keepLines/>
        <w:shd w:val="clear" w:color="auto" w:fill="auto"/>
        <w:spacing w:before="0" w:after="0" w:line="240" w:lineRule="auto"/>
        <w:ind w:right="32"/>
        <w:jc w:val="both"/>
        <w:rPr>
          <w:rFonts w:ascii="Calibri" w:hAnsi="Calibri"/>
          <w:sz w:val="36"/>
          <w:szCs w:val="36"/>
        </w:rPr>
      </w:pPr>
    </w:p>
    <w:p w:rsidR="00ED3ADF" w:rsidRPr="00A947AD" w:rsidRDefault="00ED3ADF" w:rsidP="00ED3ADF">
      <w:pPr>
        <w:pStyle w:val="Nagwek51"/>
        <w:keepNext/>
        <w:keepLines/>
        <w:shd w:val="clear" w:color="auto" w:fill="auto"/>
        <w:spacing w:before="0" w:after="0" w:line="240" w:lineRule="auto"/>
        <w:ind w:right="32"/>
        <w:jc w:val="center"/>
        <w:rPr>
          <w:rFonts w:ascii="Calibri" w:hAnsi="Calibri"/>
          <w:b/>
          <w:sz w:val="48"/>
          <w:szCs w:val="48"/>
        </w:rPr>
      </w:pPr>
      <w:r w:rsidRPr="00A947AD">
        <w:rPr>
          <w:rFonts w:ascii="Calibri" w:hAnsi="Calibri"/>
          <w:b/>
          <w:sz w:val="48"/>
          <w:szCs w:val="48"/>
        </w:rPr>
        <w:t>SPECYFIKACJA TECHNICZNA</w:t>
      </w:r>
    </w:p>
    <w:p w:rsidR="00ED3ADF" w:rsidRPr="00A947AD" w:rsidRDefault="00ED3ADF" w:rsidP="00ED3ADF">
      <w:pPr>
        <w:pStyle w:val="Nagwek51"/>
        <w:keepNext/>
        <w:keepLines/>
        <w:shd w:val="clear" w:color="auto" w:fill="auto"/>
        <w:spacing w:before="0" w:after="0" w:line="240" w:lineRule="auto"/>
        <w:ind w:right="32"/>
        <w:jc w:val="center"/>
        <w:rPr>
          <w:rFonts w:ascii="Calibri" w:hAnsi="Calibri"/>
          <w:b/>
          <w:sz w:val="48"/>
          <w:szCs w:val="48"/>
        </w:rPr>
      </w:pPr>
      <w:r w:rsidRPr="00A947AD">
        <w:rPr>
          <w:rFonts w:ascii="Calibri" w:hAnsi="Calibri"/>
          <w:b/>
          <w:sz w:val="48"/>
          <w:szCs w:val="48"/>
        </w:rPr>
        <w:t>WYKONANIA I ODBIORU ROBÓT</w:t>
      </w:r>
    </w:p>
    <w:p w:rsidR="00ED3ADF" w:rsidRPr="000E1C5F" w:rsidRDefault="00ED3ADF" w:rsidP="00ED3ADF">
      <w:pPr>
        <w:pStyle w:val="Nagwek51"/>
        <w:keepNext/>
        <w:keepLines/>
        <w:shd w:val="clear" w:color="auto" w:fill="auto"/>
        <w:spacing w:before="0" w:after="0" w:line="240" w:lineRule="auto"/>
        <w:ind w:right="32"/>
        <w:jc w:val="center"/>
        <w:rPr>
          <w:rFonts w:ascii="Calibri" w:hAnsi="Calibri"/>
          <w:sz w:val="48"/>
          <w:szCs w:val="48"/>
        </w:rPr>
      </w:pPr>
    </w:p>
    <w:p w:rsidR="00635B86" w:rsidRDefault="003C0BF3" w:rsidP="00635B86">
      <w:pPr>
        <w:pStyle w:val="Teksttreci30"/>
        <w:shd w:val="clear" w:color="auto" w:fill="auto"/>
        <w:spacing w:before="0" w:after="0" w:line="240" w:lineRule="auto"/>
        <w:ind w:right="32" w:firstLine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Remont</w:t>
      </w:r>
      <w:r w:rsidR="00F60BF7">
        <w:rPr>
          <w:rFonts w:ascii="Calibri" w:hAnsi="Calibri"/>
          <w:sz w:val="28"/>
          <w:szCs w:val="28"/>
        </w:rPr>
        <w:t xml:space="preserve"> </w:t>
      </w:r>
      <w:r w:rsidR="00EA20F2">
        <w:rPr>
          <w:rFonts w:ascii="Calibri" w:hAnsi="Calibri"/>
          <w:sz w:val="28"/>
          <w:szCs w:val="28"/>
        </w:rPr>
        <w:t xml:space="preserve">pokrycia dachu </w:t>
      </w:r>
      <w:r w:rsidR="0052037B">
        <w:rPr>
          <w:rFonts w:ascii="Calibri" w:hAnsi="Calibri"/>
          <w:sz w:val="28"/>
          <w:szCs w:val="28"/>
        </w:rPr>
        <w:t>papowego budynku</w:t>
      </w:r>
    </w:p>
    <w:p w:rsidR="0052037B" w:rsidRPr="006B46F1" w:rsidRDefault="0052037B" w:rsidP="00635B86">
      <w:pPr>
        <w:pStyle w:val="Teksttreci30"/>
        <w:shd w:val="clear" w:color="auto" w:fill="auto"/>
        <w:spacing w:before="0" w:after="0" w:line="240" w:lineRule="auto"/>
        <w:ind w:right="32" w:firstLine="0"/>
        <w:jc w:val="center"/>
        <w:rPr>
          <w:rFonts w:ascii="Calibri" w:hAnsi="Calibri"/>
          <w:sz w:val="28"/>
          <w:szCs w:val="28"/>
        </w:rPr>
      </w:pPr>
      <w:r w:rsidRPr="0052037B">
        <w:rPr>
          <w:rFonts w:ascii="Calibri" w:hAnsi="Calibri"/>
          <w:sz w:val="28"/>
          <w:szCs w:val="28"/>
        </w:rPr>
        <w:t>Wrocławskie</w:t>
      </w:r>
      <w:r>
        <w:rPr>
          <w:rFonts w:ascii="Calibri" w:hAnsi="Calibri"/>
          <w:sz w:val="28"/>
          <w:szCs w:val="28"/>
        </w:rPr>
        <w:t>go</w:t>
      </w:r>
      <w:r w:rsidRPr="0052037B">
        <w:rPr>
          <w:rFonts w:ascii="Calibri" w:hAnsi="Calibri"/>
          <w:sz w:val="28"/>
          <w:szCs w:val="28"/>
        </w:rPr>
        <w:t xml:space="preserve"> Centrum Rozwoju Społecznego</w:t>
      </w:r>
    </w:p>
    <w:p w:rsidR="006B46F1" w:rsidRDefault="00635B86" w:rsidP="00635B86">
      <w:pPr>
        <w:pStyle w:val="Teksttreci30"/>
        <w:shd w:val="clear" w:color="auto" w:fill="auto"/>
        <w:spacing w:before="0" w:after="0" w:line="240" w:lineRule="auto"/>
        <w:ind w:right="32" w:firstLine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przy </w:t>
      </w:r>
      <w:r w:rsidR="0052037B" w:rsidRPr="0052037B">
        <w:rPr>
          <w:rFonts w:ascii="Calibri" w:hAnsi="Calibri"/>
          <w:sz w:val="28"/>
          <w:szCs w:val="28"/>
        </w:rPr>
        <w:t>pl. Dominikański</w:t>
      </w:r>
      <w:r w:rsidR="0052037B">
        <w:rPr>
          <w:rFonts w:ascii="Calibri" w:hAnsi="Calibri"/>
          <w:sz w:val="28"/>
          <w:szCs w:val="28"/>
        </w:rPr>
        <w:t>m</w:t>
      </w:r>
      <w:r w:rsidR="0052037B" w:rsidRPr="0052037B">
        <w:rPr>
          <w:rFonts w:ascii="Calibri" w:hAnsi="Calibri"/>
          <w:sz w:val="28"/>
          <w:szCs w:val="28"/>
        </w:rPr>
        <w:t xml:space="preserve"> 6</w:t>
      </w:r>
      <w:r w:rsidR="0052037B">
        <w:rPr>
          <w:rFonts w:ascii="Calibri" w:hAnsi="Calibri"/>
          <w:sz w:val="28"/>
          <w:szCs w:val="28"/>
        </w:rPr>
        <w:t xml:space="preserve"> </w:t>
      </w:r>
      <w:r w:rsidR="00D02D98">
        <w:rPr>
          <w:rFonts w:ascii="Calibri" w:hAnsi="Calibri"/>
          <w:sz w:val="28"/>
          <w:szCs w:val="28"/>
        </w:rPr>
        <w:t>w</w:t>
      </w:r>
      <w:r w:rsidR="00604BE4">
        <w:rPr>
          <w:rFonts w:ascii="Calibri" w:hAnsi="Calibri"/>
          <w:sz w:val="28"/>
          <w:szCs w:val="28"/>
        </w:rPr>
        <w:t>e Wrocławiu</w:t>
      </w:r>
    </w:p>
    <w:p w:rsidR="00ED3ADF" w:rsidRDefault="00ED3ADF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ED3ADF" w:rsidRDefault="00ED3ADF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ED3ADF" w:rsidRDefault="00ED3ADF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ED3ADF" w:rsidRPr="00864788" w:rsidRDefault="00ED3ADF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ED3ADF" w:rsidRPr="00864788" w:rsidRDefault="00044978" w:rsidP="00ED3ADF">
      <w:pPr>
        <w:keepNext/>
        <w:keepLines/>
        <w:ind w:right="32"/>
        <w:outlineLvl w:val="5"/>
        <w:rPr>
          <w:sz w:val="22"/>
          <w:szCs w:val="22"/>
        </w:rPr>
      </w:pPr>
      <w:bookmarkStart w:id="0" w:name="bookmark6"/>
      <w:r>
        <w:rPr>
          <w:rFonts w:cs="Arial"/>
          <w:b/>
          <w:bCs/>
          <w:sz w:val="22"/>
          <w:szCs w:val="22"/>
        </w:rPr>
        <w:t>Spis treści</w:t>
      </w:r>
      <w:r w:rsidR="00ED3ADF" w:rsidRPr="00864788">
        <w:rPr>
          <w:rFonts w:cs="Arial"/>
          <w:b/>
          <w:bCs/>
          <w:sz w:val="22"/>
          <w:szCs w:val="22"/>
        </w:rPr>
        <w:t>:</w:t>
      </w:r>
      <w:bookmarkEnd w:id="0"/>
    </w:p>
    <w:p w:rsidR="00ED3ADF" w:rsidRPr="00B64B5F" w:rsidRDefault="00ED3ADF" w:rsidP="003F7013">
      <w:pPr>
        <w:numPr>
          <w:ilvl w:val="0"/>
          <w:numId w:val="5"/>
        </w:numPr>
        <w:tabs>
          <w:tab w:val="left" w:pos="1134"/>
        </w:tabs>
        <w:ind w:left="709" w:right="32" w:firstLine="0"/>
        <w:rPr>
          <w:rFonts w:cs="Arial"/>
          <w:sz w:val="22"/>
          <w:szCs w:val="22"/>
        </w:rPr>
      </w:pPr>
      <w:r w:rsidRPr="00B64B5F">
        <w:rPr>
          <w:rFonts w:cs="Arial"/>
          <w:sz w:val="22"/>
          <w:szCs w:val="22"/>
        </w:rPr>
        <w:t>SST - B-00.00- Wymagania ogólne</w:t>
      </w:r>
    </w:p>
    <w:p w:rsidR="00ED3ADF" w:rsidRDefault="00ED3ADF" w:rsidP="003F7013">
      <w:pPr>
        <w:numPr>
          <w:ilvl w:val="0"/>
          <w:numId w:val="5"/>
        </w:numPr>
        <w:tabs>
          <w:tab w:val="left" w:pos="1134"/>
        </w:tabs>
        <w:ind w:left="709" w:right="32" w:firstLine="0"/>
        <w:rPr>
          <w:rFonts w:cs="Arial"/>
          <w:sz w:val="22"/>
          <w:szCs w:val="22"/>
        </w:rPr>
      </w:pPr>
      <w:r w:rsidRPr="00B64B5F">
        <w:rPr>
          <w:rFonts w:cs="Arial"/>
          <w:sz w:val="22"/>
          <w:szCs w:val="22"/>
        </w:rPr>
        <w:t>SST - B-01.00-</w:t>
      </w:r>
      <w:r w:rsidR="00E33265">
        <w:rPr>
          <w:rFonts w:cs="Arial"/>
          <w:sz w:val="22"/>
          <w:szCs w:val="22"/>
        </w:rPr>
        <w:t xml:space="preserve"> </w:t>
      </w:r>
      <w:r w:rsidRPr="00B64B5F">
        <w:rPr>
          <w:rFonts w:cs="Arial"/>
          <w:sz w:val="22"/>
          <w:szCs w:val="22"/>
        </w:rPr>
        <w:t>Roboty rozbiórkowe</w:t>
      </w:r>
    </w:p>
    <w:p w:rsidR="006D7C66" w:rsidRPr="00BE44C1" w:rsidRDefault="006D7C66" w:rsidP="006D7C66">
      <w:pPr>
        <w:numPr>
          <w:ilvl w:val="0"/>
          <w:numId w:val="5"/>
        </w:numPr>
        <w:tabs>
          <w:tab w:val="left" w:pos="1134"/>
        </w:tabs>
        <w:ind w:left="709" w:right="32" w:firstLine="0"/>
        <w:rPr>
          <w:rFonts w:cs="Arial"/>
          <w:sz w:val="22"/>
          <w:szCs w:val="22"/>
        </w:rPr>
      </w:pPr>
      <w:r w:rsidRPr="00BE44C1">
        <w:rPr>
          <w:rFonts w:cs="Arial"/>
          <w:sz w:val="22"/>
          <w:szCs w:val="22"/>
        </w:rPr>
        <w:t>SS</w:t>
      </w:r>
      <w:r>
        <w:rPr>
          <w:rFonts w:cs="Arial"/>
          <w:sz w:val="22"/>
          <w:szCs w:val="22"/>
        </w:rPr>
        <w:t>T</w:t>
      </w:r>
      <w:r w:rsidRPr="00BE44C1">
        <w:rPr>
          <w:rFonts w:cs="Arial"/>
          <w:sz w:val="22"/>
          <w:szCs w:val="22"/>
        </w:rPr>
        <w:t xml:space="preserve"> - B-</w:t>
      </w:r>
      <w:r>
        <w:rPr>
          <w:rFonts w:cs="Arial"/>
          <w:sz w:val="22"/>
          <w:szCs w:val="22"/>
        </w:rPr>
        <w:t>02</w:t>
      </w:r>
      <w:r w:rsidRPr="00BE44C1">
        <w:rPr>
          <w:rFonts w:cs="Arial"/>
          <w:sz w:val="22"/>
          <w:szCs w:val="22"/>
        </w:rPr>
        <w:t xml:space="preserve">.00- </w:t>
      </w:r>
      <w:r>
        <w:rPr>
          <w:rFonts w:cs="Arial"/>
          <w:sz w:val="22"/>
          <w:szCs w:val="22"/>
        </w:rPr>
        <w:t>Roboty w zakresie pokryć dachowych</w:t>
      </w:r>
    </w:p>
    <w:p w:rsidR="006D7C66" w:rsidRPr="00BE44C1" w:rsidRDefault="006D7C66" w:rsidP="006D7C66">
      <w:pPr>
        <w:numPr>
          <w:ilvl w:val="0"/>
          <w:numId w:val="5"/>
        </w:numPr>
        <w:tabs>
          <w:tab w:val="left" w:pos="1134"/>
        </w:tabs>
        <w:ind w:left="709" w:right="32" w:firstLine="0"/>
        <w:rPr>
          <w:rFonts w:cs="Arial"/>
          <w:sz w:val="22"/>
          <w:szCs w:val="22"/>
        </w:rPr>
      </w:pPr>
      <w:r w:rsidRPr="00BE44C1">
        <w:rPr>
          <w:rFonts w:cs="Arial"/>
          <w:sz w:val="22"/>
          <w:szCs w:val="22"/>
        </w:rPr>
        <w:t>SS</w:t>
      </w:r>
      <w:r>
        <w:rPr>
          <w:rFonts w:cs="Arial"/>
          <w:sz w:val="22"/>
          <w:szCs w:val="22"/>
        </w:rPr>
        <w:t>T</w:t>
      </w:r>
      <w:r w:rsidRPr="00BE44C1">
        <w:rPr>
          <w:rFonts w:cs="Arial"/>
          <w:sz w:val="22"/>
          <w:szCs w:val="22"/>
        </w:rPr>
        <w:t xml:space="preserve"> - B-</w:t>
      </w:r>
      <w:r>
        <w:rPr>
          <w:rFonts w:cs="Arial"/>
          <w:sz w:val="22"/>
          <w:szCs w:val="22"/>
        </w:rPr>
        <w:t>03</w:t>
      </w:r>
      <w:r w:rsidRPr="00BE44C1">
        <w:rPr>
          <w:rFonts w:cs="Arial"/>
          <w:sz w:val="22"/>
          <w:szCs w:val="22"/>
        </w:rPr>
        <w:t xml:space="preserve">.00- </w:t>
      </w:r>
      <w:r>
        <w:rPr>
          <w:rFonts w:cs="Arial"/>
          <w:sz w:val="22"/>
          <w:szCs w:val="22"/>
        </w:rPr>
        <w:t>Instalacja odgromowa</w:t>
      </w:r>
    </w:p>
    <w:p w:rsidR="00ED21C5" w:rsidRDefault="00ED21C5" w:rsidP="00ED3ADF">
      <w:pPr>
        <w:tabs>
          <w:tab w:val="left" w:pos="567"/>
        </w:tabs>
        <w:ind w:right="32"/>
        <w:rPr>
          <w:rFonts w:cs="Arial"/>
          <w:sz w:val="22"/>
          <w:szCs w:val="22"/>
        </w:rPr>
      </w:pPr>
    </w:p>
    <w:p w:rsidR="003A7FEA" w:rsidRDefault="003A7FEA" w:rsidP="00ED3ADF">
      <w:pPr>
        <w:tabs>
          <w:tab w:val="left" w:pos="567"/>
        </w:tabs>
        <w:ind w:right="32"/>
        <w:rPr>
          <w:rFonts w:cs="Arial"/>
          <w:sz w:val="22"/>
          <w:szCs w:val="22"/>
        </w:rPr>
      </w:pPr>
    </w:p>
    <w:p w:rsidR="00ED3ADF" w:rsidRDefault="00044978" w:rsidP="00ED3ADF">
      <w:pPr>
        <w:keepNext/>
        <w:keepLines/>
        <w:ind w:right="32"/>
        <w:outlineLvl w:val="5"/>
        <w:rPr>
          <w:rFonts w:cs="Arial"/>
          <w:b/>
          <w:bCs/>
          <w:sz w:val="22"/>
          <w:szCs w:val="22"/>
        </w:rPr>
      </w:pPr>
      <w:bookmarkStart w:id="1" w:name="bookmark7"/>
      <w:r>
        <w:rPr>
          <w:rFonts w:cs="Arial"/>
          <w:b/>
          <w:bCs/>
          <w:sz w:val="22"/>
          <w:szCs w:val="22"/>
        </w:rPr>
        <w:t>Inwestor</w:t>
      </w:r>
      <w:r w:rsidR="00ED3ADF" w:rsidRPr="00864788">
        <w:rPr>
          <w:rFonts w:cs="Arial"/>
          <w:b/>
          <w:bCs/>
          <w:sz w:val="22"/>
          <w:szCs w:val="22"/>
        </w:rPr>
        <w:t>:</w:t>
      </w:r>
    </w:p>
    <w:bookmarkEnd w:id="1"/>
    <w:p w:rsidR="00ED3ADF" w:rsidRPr="00B36B96" w:rsidRDefault="0052037B" w:rsidP="00ED3ADF">
      <w:pPr>
        <w:keepNext/>
        <w:keepLines/>
        <w:ind w:left="1134" w:right="32"/>
        <w:outlineLvl w:val="5"/>
        <w:rPr>
          <w:rFonts w:cs="Arial"/>
          <w:sz w:val="22"/>
          <w:szCs w:val="22"/>
        </w:rPr>
      </w:pPr>
      <w:r w:rsidRPr="0052037B">
        <w:rPr>
          <w:rFonts w:cs="Arial"/>
          <w:sz w:val="22"/>
          <w:szCs w:val="22"/>
        </w:rPr>
        <w:t>Wrocławskie Centrum Rozwoju Społecznego</w:t>
      </w:r>
    </w:p>
    <w:p w:rsidR="00ED3ADF" w:rsidRPr="00B36B96" w:rsidRDefault="0052037B" w:rsidP="00ED3ADF">
      <w:pPr>
        <w:keepNext/>
        <w:keepLines/>
        <w:ind w:left="1134" w:right="32"/>
        <w:outlineLvl w:val="5"/>
        <w:rPr>
          <w:rFonts w:cs="Arial"/>
          <w:sz w:val="22"/>
          <w:szCs w:val="22"/>
        </w:rPr>
      </w:pPr>
      <w:r w:rsidRPr="0052037B">
        <w:rPr>
          <w:rFonts w:cs="Arial"/>
          <w:sz w:val="22"/>
          <w:szCs w:val="22"/>
        </w:rPr>
        <w:t>pl. Dominikański 6, 50-159 Wrocław</w:t>
      </w:r>
    </w:p>
    <w:p w:rsidR="00ED3ADF" w:rsidRDefault="00ED3ADF" w:rsidP="00ED3ADF">
      <w:pPr>
        <w:keepNext/>
        <w:keepLines/>
        <w:ind w:left="1134" w:right="32"/>
        <w:outlineLvl w:val="5"/>
        <w:rPr>
          <w:rFonts w:cs="Arial"/>
          <w:bCs/>
          <w:sz w:val="22"/>
          <w:szCs w:val="22"/>
        </w:rPr>
      </w:pPr>
    </w:p>
    <w:p w:rsidR="00ED3ADF" w:rsidRDefault="00ED3ADF" w:rsidP="00ED3ADF">
      <w:pPr>
        <w:keepNext/>
        <w:keepLines/>
        <w:ind w:left="1134" w:right="32"/>
        <w:outlineLvl w:val="5"/>
        <w:rPr>
          <w:rFonts w:cs="Arial"/>
          <w:sz w:val="22"/>
          <w:szCs w:val="22"/>
        </w:rPr>
      </w:pPr>
    </w:p>
    <w:p w:rsidR="00ED3ADF" w:rsidRPr="000E1C5F" w:rsidRDefault="00ED3ADF" w:rsidP="00ED3ADF">
      <w:pPr>
        <w:ind w:right="32"/>
        <w:rPr>
          <w:rFonts w:cs="Arial"/>
          <w:b/>
          <w:sz w:val="22"/>
          <w:szCs w:val="22"/>
        </w:rPr>
      </w:pPr>
      <w:r w:rsidRPr="000E1C5F">
        <w:rPr>
          <w:rFonts w:cs="Arial"/>
          <w:b/>
          <w:sz w:val="22"/>
          <w:szCs w:val="22"/>
        </w:rPr>
        <w:t>Sporządził:</w:t>
      </w:r>
    </w:p>
    <w:p w:rsidR="00ED3ADF" w:rsidRPr="00864788" w:rsidRDefault="00EE11BB" w:rsidP="00ED3ADF">
      <w:pPr>
        <w:keepNext/>
        <w:keepLines/>
        <w:ind w:left="1134" w:right="32"/>
        <w:outlineLvl w:val="5"/>
        <w:rPr>
          <w:sz w:val="22"/>
          <w:szCs w:val="22"/>
        </w:rPr>
      </w:pPr>
      <w:r>
        <w:rPr>
          <w:rFonts w:cs="Arial"/>
          <w:sz w:val="22"/>
          <w:szCs w:val="22"/>
        </w:rPr>
        <w:t>Krzysztof Łanocha</w:t>
      </w:r>
    </w:p>
    <w:p w:rsidR="00ED3ADF" w:rsidRDefault="00ED3ADF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AC2CAC" w:rsidRDefault="00AC2CAC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AC2CAC" w:rsidRDefault="00AC2CAC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AC2CAC" w:rsidRDefault="00AC2CAC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E73B1E" w:rsidRDefault="00E73B1E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EA20F2" w:rsidRDefault="00EA20F2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EA20F2" w:rsidRDefault="00EA20F2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EA20F2" w:rsidRDefault="00EA20F2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EA20F2" w:rsidRDefault="00EA20F2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AC2CAC" w:rsidRDefault="00AC2CAC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CD5497" w:rsidRDefault="00CD5497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CD5497" w:rsidRDefault="00CD5497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52037B" w:rsidRDefault="0052037B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52037B" w:rsidRDefault="0052037B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52037B" w:rsidRDefault="0052037B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52037B" w:rsidRDefault="0052037B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CD5497" w:rsidRDefault="00CD5497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635B86" w:rsidRDefault="00635B86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="Calibri" w:hAnsi="Calibri"/>
          <w:sz w:val="22"/>
          <w:szCs w:val="22"/>
        </w:rPr>
      </w:pPr>
    </w:p>
    <w:p w:rsidR="006B46F1" w:rsidRDefault="006B46F1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center"/>
        <w:rPr>
          <w:rFonts w:ascii="Calibri" w:hAnsi="Calibri"/>
          <w:sz w:val="22"/>
          <w:szCs w:val="22"/>
        </w:rPr>
      </w:pPr>
    </w:p>
    <w:p w:rsidR="00044978" w:rsidRDefault="0052037B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</w:t>
      </w:r>
      <w:r w:rsidR="003C0BF3">
        <w:rPr>
          <w:rFonts w:ascii="Calibri" w:hAnsi="Calibri"/>
          <w:sz w:val="22"/>
          <w:szCs w:val="22"/>
        </w:rPr>
        <w:t xml:space="preserve"> </w:t>
      </w:r>
      <w:r w:rsidR="00EE11BB">
        <w:rPr>
          <w:rFonts w:ascii="Calibri" w:hAnsi="Calibri"/>
          <w:sz w:val="22"/>
          <w:szCs w:val="22"/>
        </w:rPr>
        <w:t>20</w:t>
      </w:r>
      <w:r w:rsidR="00C73717">
        <w:rPr>
          <w:rFonts w:ascii="Calibri" w:hAnsi="Calibri"/>
          <w:sz w:val="22"/>
          <w:szCs w:val="22"/>
        </w:rPr>
        <w:t>2</w:t>
      </w:r>
      <w:r w:rsidR="003C0BF3">
        <w:rPr>
          <w:rFonts w:ascii="Calibri" w:hAnsi="Calibri"/>
          <w:sz w:val="22"/>
          <w:szCs w:val="22"/>
        </w:rPr>
        <w:t>1</w:t>
      </w:r>
      <w:r w:rsidR="00EE11BB">
        <w:rPr>
          <w:rFonts w:ascii="Calibri" w:hAnsi="Calibri"/>
          <w:sz w:val="22"/>
          <w:szCs w:val="22"/>
        </w:rPr>
        <w:t xml:space="preserve"> r.</w:t>
      </w:r>
    </w:p>
    <w:p w:rsidR="00086514" w:rsidRDefault="00086514" w:rsidP="00ED3ADF">
      <w:pPr>
        <w:pStyle w:val="Teksttreci30"/>
        <w:shd w:val="clear" w:color="auto" w:fill="auto"/>
        <w:spacing w:before="0" w:after="0" w:line="240" w:lineRule="auto"/>
        <w:ind w:right="32" w:firstLine="0"/>
        <w:jc w:val="center"/>
        <w:rPr>
          <w:rFonts w:ascii="Calibri" w:hAnsi="Calibri"/>
          <w:sz w:val="22"/>
          <w:szCs w:val="22"/>
        </w:rPr>
      </w:pPr>
    </w:p>
    <w:p w:rsidR="001C7A08" w:rsidRDefault="001C7A08" w:rsidP="001C7A08">
      <w:pPr>
        <w:autoSpaceDE w:val="0"/>
        <w:autoSpaceDN w:val="0"/>
        <w:adjustRightInd w:val="0"/>
        <w:rPr>
          <w:rFonts w:eastAsia="GillSansMT" w:cs="GillSansMT"/>
          <w:b/>
          <w:sz w:val="22"/>
          <w:szCs w:val="22"/>
        </w:rPr>
      </w:pPr>
    </w:p>
    <w:p w:rsidR="001C7A08" w:rsidRPr="005C6F7E" w:rsidRDefault="001C7A08" w:rsidP="001C7A08">
      <w:pPr>
        <w:autoSpaceDE w:val="0"/>
        <w:autoSpaceDN w:val="0"/>
        <w:adjustRightInd w:val="0"/>
        <w:rPr>
          <w:rFonts w:eastAsia="GillSansMT" w:cs="GillSansMT"/>
          <w:b/>
          <w:sz w:val="22"/>
          <w:szCs w:val="22"/>
        </w:rPr>
      </w:pPr>
      <w:r w:rsidRPr="005C6F7E">
        <w:rPr>
          <w:rFonts w:eastAsia="GillSansMT" w:cs="GillSansMT"/>
          <w:b/>
          <w:sz w:val="22"/>
          <w:szCs w:val="22"/>
        </w:rPr>
        <w:t>SPIS TREŚCI</w:t>
      </w:r>
    </w:p>
    <w:p w:rsidR="001C7A08" w:rsidRPr="005B3B84" w:rsidRDefault="001C7A08" w:rsidP="001C7A08">
      <w:pPr>
        <w:autoSpaceDE w:val="0"/>
        <w:autoSpaceDN w:val="0"/>
        <w:adjustRightInd w:val="0"/>
        <w:rPr>
          <w:rFonts w:eastAsia="GillSansMT" w:cs="GillSansMT"/>
          <w:sz w:val="22"/>
          <w:szCs w:val="22"/>
        </w:rPr>
      </w:pPr>
    </w:p>
    <w:tbl>
      <w:tblPr>
        <w:tblStyle w:val="Tabela-Siatka"/>
        <w:tblW w:w="97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84"/>
        <w:gridCol w:w="8221"/>
        <w:gridCol w:w="707"/>
      </w:tblGrid>
      <w:tr w:rsidR="001C7A08" w:rsidTr="003A7479">
        <w:trPr>
          <w:trHeight w:val="397"/>
        </w:trPr>
        <w:tc>
          <w:tcPr>
            <w:tcW w:w="567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  <w:r>
              <w:rPr>
                <w:rFonts w:eastAsia="GillSansMT" w:cs="Arial"/>
              </w:rPr>
              <w:t>1.</w:t>
            </w:r>
          </w:p>
        </w:tc>
        <w:tc>
          <w:tcPr>
            <w:tcW w:w="8505" w:type="dxa"/>
            <w:gridSpan w:val="2"/>
          </w:tcPr>
          <w:p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</w:rPr>
            </w:pPr>
            <w:r w:rsidRPr="005B3B84">
              <w:rPr>
                <w:rFonts w:eastAsia="GillSansMT" w:cs="GillSansMT"/>
              </w:rPr>
              <w:t>WSTĘP ..................................................</w:t>
            </w:r>
            <w:r>
              <w:rPr>
                <w:rFonts w:eastAsia="GillSansMT" w:cs="GillSansMT"/>
              </w:rPr>
              <w:t>........................</w:t>
            </w:r>
            <w:r w:rsidRPr="005B3B84">
              <w:rPr>
                <w:rFonts w:eastAsia="GillSansMT" w:cs="GillSansMT"/>
              </w:rPr>
              <w:t>................................................................</w:t>
            </w:r>
          </w:p>
        </w:tc>
        <w:tc>
          <w:tcPr>
            <w:tcW w:w="707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</w:p>
        </w:tc>
      </w:tr>
      <w:tr w:rsidR="001C7A08" w:rsidTr="003A7479">
        <w:trPr>
          <w:trHeight w:val="397"/>
        </w:trPr>
        <w:tc>
          <w:tcPr>
            <w:tcW w:w="851" w:type="dxa"/>
            <w:gridSpan w:val="2"/>
          </w:tcPr>
          <w:p w:rsidR="001C7A08" w:rsidRDefault="001C7A08" w:rsidP="003A7479">
            <w:pPr>
              <w:autoSpaceDE w:val="0"/>
              <w:autoSpaceDN w:val="0"/>
              <w:adjustRightInd w:val="0"/>
              <w:jc w:val="right"/>
              <w:rPr>
                <w:rFonts w:eastAsia="GillSansMT" w:cs="Arial"/>
              </w:rPr>
            </w:pPr>
            <w:r>
              <w:rPr>
                <w:rFonts w:eastAsia="GillSansMT" w:cs="Arial"/>
              </w:rPr>
              <w:t>1.1</w:t>
            </w:r>
          </w:p>
        </w:tc>
        <w:tc>
          <w:tcPr>
            <w:tcW w:w="8221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</w:rPr>
            </w:pPr>
            <w:r w:rsidRPr="005B3B84">
              <w:rPr>
                <w:rFonts w:eastAsia="GillSansMT" w:cs="GillSansMT"/>
              </w:rPr>
              <w:t>Przedmiot ST</w:t>
            </w:r>
            <w:r w:rsidRPr="005B3B84">
              <w:rPr>
                <w:rFonts w:eastAsia="GillSansMT" w:cs="Arial"/>
              </w:rPr>
              <w:t>.</w:t>
            </w:r>
            <w:r>
              <w:rPr>
                <w:rFonts w:eastAsia="GillSansMT" w:cs="GillSansMT"/>
              </w:rPr>
              <w:t>....................</w:t>
            </w:r>
            <w:r w:rsidRPr="005B3B84">
              <w:rPr>
                <w:rFonts w:eastAsia="GillSansMT" w:cs="GillSansMT"/>
              </w:rPr>
              <w:t>....................................</w:t>
            </w:r>
            <w:r>
              <w:rPr>
                <w:rFonts w:eastAsia="GillSansMT" w:cs="GillSansMT"/>
              </w:rPr>
              <w:t>............................</w:t>
            </w:r>
            <w:r w:rsidRPr="005B3B84">
              <w:rPr>
                <w:rFonts w:eastAsia="GillSansMT" w:cs="GillSansMT"/>
              </w:rPr>
              <w:t>.......................................</w:t>
            </w:r>
          </w:p>
        </w:tc>
        <w:tc>
          <w:tcPr>
            <w:tcW w:w="707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</w:p>
        </w:tc>
      </w:tr>
      <w:tr w:rsidR="001C7A08" w:rsidTr="003A7479">
        <w:trPr>
          <w:trHeight w:val="397"/>
        </w:trPr>
        <w:tc>
          <w:tcPr>
            <w:tcW w:w="851" w:type="dxa"/>
            <w:gridSpan w:val="2"/>
          </w:tcPr>
          <w:p w:rsidR="001C7A08" w:rsidRDefault="001C7A08" w:rsidP="003A7479">
            <w:pPr>
              <w:autoSpaceDE w:val="0"/>
              <w:autoSpaceDN w:val="0"/>
              <w:adjustRightInd w:val="0"/>
              <w:jc w:val="right"/>
              <w:rPr>
                <w:rFonts w:eastAsia="GillSansMT" w:cs="Arial"/>
              </w:rPr>
            </w:pPr>
            <w:r>
              <w:rPr>
                <w:rFonts w:eastAsia="GillSansMT" w:cs="Arial"/>
              </w:rPr>
              <w:t>1.2</w:t>
            </w:r>
          </w:p>
        </w:tc>
        <w:tc>
          <w:tcPr>
            <w:tcW w:w="8221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</w:rPr>
            </w:pPr>
            <w:r w:rsidRPr="005B3B84">
              <w:rPr>
                <w:rFonts w:eastAsia="GillSansMT" w:cs="GillSansMT"/>
              </w:rPr>
              <w:t>Zakres stosowania ST ....</w:t>
            </w:r>
            <w:r>
              <w:rPr>
                <w:rFonts w:eastAsia="GillSansMT" w:cs="GillSansMT"/>
              </w:rPr>
              <w:t>.............................</w:t>
            </w:r>
            <w:r w:rsidRPr="005B3B84">
              <w:rPr>
                <w:rFonts w:eastAsia="GillSansMT" w:cs="GillSansMT"/>
              </w:rPr>
              <w:t>.......................</w:t>
            </w:r>
            <w:r>
              <w:rPr>
                <w:rFonts w:eastAsia="GillSansMT" w:cs="GillSansMT"/>
              </w:rPr>
              <w:t>..................................</w:t>
            </w:r>
            <w:r w:rsidRPr="005B3B84">
              <w:rPr>
                <w:rFonts w:eastAsia="GillSansMT" w:cs="GillSansMT"/>
              </w:rPr>
              <w:t>....................</w:t>
            </w:r>
          </w:p>
        </w:tc>
        <w:tc>
          <w:tcPr>
            <w:tcW w:w="707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</w:p>
        </w:tc>
      </w:tr>
      <w:tr w:rsidR="001C7A08" w:rsidTr="003A7479">
        <w:trPr>
          <w:trHeight w:val="397"/>
        </w:trPr>
        <w:tc>
          <w:tcPr>
            <w:tcW w:w="851" w:type="dxa"/>
            <w:gridSpan w:val="2"/>
          </w:tcPr>
          <w:p w:rsidR="001C7A08" w:rsidRDefault="001C7A08" w:rsidP="003A7479">
            <w:pPr>
              <w:autoSpaceDE w:val="0"/>
              <w:autoSpaceDN w:val="0"/>
              <w:adjustRightInd w:val="0"/>
              <w:jc w:val="right"/>
              <w:rPr>
                <w:rFonts w:eastAsia="GillSansMT" w:cs="Arial"/>
              </w:rPr>
            </w:pPr>
            <w:r>
              <w:rPr>
                <w:rFonts w:eastAsia="GillSansMT" w:cs="Arial"/>
              </w:rPr>
              <w:t>1.3</w:t>
            </w:r>
          </w:p>
        </w:tc>
        <w:tc>
          <w:tcPr>
            <w:tcW w:w="8221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</w:rPr>
            </w:pPr>
            <w:r w:rsidRPr="005B3B84">
              <w:rPr>
                <w:rFonts w:eastAsia="GillSansMT" w:cs="GillSansMT"/>
              </w:rPr>
              <w:t>Zakres robot objętych ST .......</w:t>
            </w:r>
            <w:r>
              <w:rPr>
                <w:rFonts w:eastAsia="GillSansMT" w:cs="GillSansMT"/>
              </w:rPr>
              <w:t>............................</w:t>
            </w:r>
            <w:r w:rsidRPr="005B3B84">
              <w:rPr>
                <w:rFonts w:eastAsia="GillSansMT" w:cs="GillSansMT"/>
              </w:rPr>
              <w:t>..........</w:t>
            </w:r>
            <w:r>
              <w:rPr>
                <w:rFonts w:eastAsia="GillSansMT" w:cs="GillSansMT"/>
              </w:rPr>
              <w:t>..................................</w:t>
            </w:r>
            <w:r w:rsidRPr="005B3B84">
              <w:rPr>
                <w:rFonts w:eastAsia="GillSansMT" w:cs="GillSansMT"/>
              </w:rPr>
              <w:t>.........................</w:t>
            </w:r>
          </w:p>
        </w:tc>
        <w:tc>
          <w:tcPr>
            <w:tcW w:w="707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</w:p>
        </w:tc>
      </w:tr>
      <w:tr w:rsidR="001C7A08" w:rsidRPr="00300F65" w:rsidTr="003A7479">
        <w:trPr>
          <w:trHeight w:val="397"/>
        </w:trPr>
        <w:tc>
          <w:tcPr>
            <w:tcW w:w="851" w:type="dxa"/>
            <w:gridSpan w:val="2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jc w:val="right"/>
              <w:rPr>
                <w:rFonts w:eastAsia="GillSansMT" w:cs="Arial"/>
              </w:rPr>
            </w:pPr>
            <w:r w:rsidRPr="00300F65">
              <w:rPr>
                <w:rFonts w:eastAsia="GillSansMT" w:cs="Arial"/>
              </w:rPr>
              <w:t>1.</w:t>
            </w:r>
            <w:r>
              <w:rPr>
                <w:rFonts w:eastAsia="GillSansMT" w:cs="Arial"/>
              </w:rPr>
              <w:t>4</w:t>
            </w:r>
          </w:p>
        </w:tc>
        <w:tc>
          <w:tcPr>
            <w:tcW w:w="8221" w:type="dxa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</w:rPr>
            </w:pPr>
            <w:r w:rsidRPr="00300F65">
              <w:rPr>
                <w:rFonts w:eastAsia="GillSansMT" w:cs="GillSansMT"/>
              </w:rPr>
              <w:t xml:space="preserve">Przekazanie terenu budowy </w:t>
            </w:r>
            <w:r>
              <w:rPr>
                <w:rFonts w:eastAsia="GillSansMT" w:cs="GillSansMT"/>
              </w:rPr>
              <w:t>......................</w:t>
            </w:r>
            <w:r w:rsidRPr="005B3B84">
              <w:rPr>
                <w:rFonts w:eastAsia="GillSansMT" w:cs="GillSansMT"/>
              </w:rPr>
              <w:t>.......................</w:t>
            </w:r>
            <w:r>
              <w:rPr>
                <w:rFonts w:eastAsia="GillSansMT" w:cs="GillSansMT"/>
              </w:rPr>
              <w:t>..................................</w:t>
            </w:r>
            <w:r w:rsidRPr="005B3B84">
              <w:rPr>
                <w:rFonts w:eastAsia="GillSansMT" w:cs="GillSansMT"/>
              </w:rPr>
              <w:t>....................</w:t>
            </w:r>
          </w:p>
        </w:tc>
        <w:tc>
          <w:tcPr>
            <w:tcW w:w="707" w:type="dxa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</w:rPr>
            </w:pPr>
          </w:p>
        </w:tc>
      </w:tr>
      <w:tr w:rsidR="001C7A08" w:rsidRPr="00300F65" w:rsidTr="003A7479">
        <w:trPr>
          <w:trHeight w:val="397"/>
        </w:trPr>
        <w:tc>
          <w:tcPr>
            <w:tcW w:w="851" w:type="dxa"/>
            <w:gridSpan w:val="2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jc w:val="right"/>
              <w:rPr>
                <w:rFonts w:eastAsia="GillSansMT" w:cs="GillSansMT"/>
              </w:rPr>
            </w:pPr>
            <w:r w:rsidRPr="00300F65">
              <w:rPr>
                <w:rFonts w:eastAsia="GillSansMT" w:cs="GillSansMT"/>
              </w:rPr>
              <w:t>1.</w:t>
            </w:r>
            <w:r>
              <w:rPr>
                <w:rFonts w:eastAsia="GillSansMT" w:cs="GillSansMT"/>
              </w:rPr>
              <w:t>5</w:t>
            </w:r>
          </w:p>
        </w:tc>
        <w:tc>
          <w:tcPr>
            <w:tcW w:w="8221" w:type="dxa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</w:rPr>
            </w:pPr>
            <w:r w:rsidRPr="00300F65">
              <w:rPr>
                <w:rFonts w:eastAsia="GillSansMT" w:cs="GillSansMT"/>
              </w:rPr>
              <w:t>Zabezpieczenie terenu budowy</w:t>
            </w:r>
            <w:r w:rsidRPr="005B3B84">
              <w:rPr>
                <w:rFonts w:eastAsia="GillSansMT" w:cs="GillSansMT"/>
              </w:rPr>
              <w:t xml:space="preserve"> ........................</w:t>
            </w:r>
            <w:r>
              <w:rPr>
                <w:rFonts w:eastAsia="GillSansMT" w:cs="GillSansMT"/>
              </w:rPr>
              <w:t>............</w:t>
            </w:r>
            <w:r w:rsidRPr="005B3B84">
              <w:rPr>
                <w:rFonts w:eastAsia="GillSansMT" w:cs="GillSansMT"/>
              </w:rPr>
              <w:t>.............</w:t>
            </w:r>
            <w:r>
              <w:rPr>
                <w:rFonts w:eastAsia="GillSansMT" w:cs="GillSansMT"/>
              </w:rPr>
              <w:t>........................................</w:t>
            </w:r>
            <w:r w:rsidRPr="005B3B84">
              <w:rPr>
                <w:rFonts w:eastAsia="GillSansMT" w:cs="GillSansMT"/>
              </w:rPr>
              <w:t>.....</w:t>
            </w:r>
          </w:p>
        </w:tc>
        <w:tc>
          <w:tcPr>
            <w:tcW w:w="707" w:type="dxa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</w:rPr>
            </w:pPr>
          </w:p>
        </w:tc>
      </w:tr>
      <w:tr w:rsidR="001C7A08" w:rsidRPr="00300F65" w:rsidTr="003A7479">
        <w:trPr>
          <w:trHeight w:val="397"/>
        </w:trPr>
        <w:tc>
          <w:tcPr>
            <w:tcW w:w="851" w:type="dxa"/>
            <w:gridSpan w:val="2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jc w:val="right"/>
              <w:rPr>
                <w:rFonts w:eastAsia="GillSansMT" w:cs="GillSansMT"/>
              </w:rPr>
            </w:pPr>
            <w:r w:rsidRPr="00300F65">
              <w:rPr>
                <w:rFonts w:eastAsia="GillSansMT" w:cs="GillSansMT"/>
              </w:rPr>
              <w:t>1.</w:t>
            </w:r>
            <w:r>
              <w:rPr>
                <w:rFonts w:eastAsia="GillSansMT" w:cs="GillSansMT"/>
              </w:rPr>
              <w:t>6</w:t>
            </w:r>
          </w:p>
        </w:tc>
        <w:tc>
          <w:tcPr>
            <w:tcW w:w="8221" w:type="dxa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</w:rPr>
            </w:pPr>
            <w:r w:rsidRPr="00300F65">
              <w:rPr>
                <w:rFonts w:eastAsia="GillSansMT" w:cs="GillSansMT"/>
              </w:rPr>
              <w:t>Zaplecze dla potrzeb budowy</w:t>
            </w:r>
            <w:r w:rsidRPr="005B3B84">
              <w:rPr>
                <w:rFonts w:eastAsia="GillSansMT" w:cs="GillSansMT"/>
              </w:rPr>
              <w:t xml:space="preserve"> ........................</w:t>
            </w:r>
            <w:r>
              <w:rPr>
                <w:rFonts w:eastAsia="GillSansMT" w:cs="GillSansMT"/>
              </w:rPr>
              <w:t>............</w:t>
            </w:r>
            <w:r w:rsidRPr="005B3B84">
              <w:rPr>
                <w:rFonts w:eastAsia="GillSansMT" w:cs="GillSansMT"/>
              </w:rPr>
              <w:t>.............</w:t>
            </w:r>
            <w:r>
              <w:rPr>
                <w:rFonts w:eastAsia="GillSansMT" w:cs="GillSansMT"/>
              </w:rPr>
              <w:t>...........................................</w:t>
            </w:r>
            <w:r w:rsidRPr="005B3B84">
              <w:rPr>
                <w:rFonts w:eastAsia="GillSansMT" w:cs="GillSansMT"/>
              </w:rPr>
              <w:t>.....</w:t>
            </w:r>
          </w:p>
        </w:tc>
        <w:tc>
          <w:tcPr>
            <w:tcW w:w="707" w:type="dxa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</w:rPr>
            </w:pPr>
          </w:p>
        </w:tc>
      </w:tr>
      <w:tr w:rsidR="001C7A08" w:rsidRPr="00300F65" w:rsidTr="003A7479">
        <w:trPr>
          <w:trHeight w:val="397"/>
        </w:trPr>
        <w:tc>
          <w:tcPr>
            <w:tcW w:w="851" w:type="dxa"/>
            <w:gridSpan w:val="2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jc w:val="right"/>
              <w:rPr>
                <w:rFonts w:eastAsia="GillSansMT" w:cs="GillSansMT"/>
              </w:rPr>
            </w:pPr>
            <w:r w:rsidRPr="00300F65">
              <w:rPr>
                <w:rFonts w:eastAsia="GillSansMT" w:cs="GillSansMT"/>
              </w:rPr>
              <w:t>1.</w:t>
            </w:r>
            <w:r>
              <w:rPr>
                <w:rFonts w:eastAsia="GillSansMT" w:cs="GillSansMT"/>
              </w:rPr>
              <w:t>7</w:t>
            </w:r>
          </w:p>
        </w:tc>
        <w:tc>
          <w:tcPr>
            <w:tcW w:w="8221" w:type="dxa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</w:rPr>
            </w:pPr>
            <w:r w:rsidRPr="00300F65">
              <w:rPr>
                <w:rFonts w:eastAsia="GillSansMT" w:cs="GillSansMT"/>
              </w:rPr>
              <w:t>Ochrona środowiska w czasie wykonywania robót</w:t>
            </w:r>
            <w:r>
              <w:rPr>
                <w:rFonts w:eastAsia="GillSansMT" w:cs="GillSansMT"/>
              </w:rPr>
              <w:t xml:space="preserve"> .............</w:t>
            </w:r>
            <w:r w:rsidRPr="005B3B84">
              <w:rPr>
                <w:rFonts w:eastAsia="GillSansMT" w:cs="GillSansMT"/>
              </w:rPr>
              <w:t>......</w:t>
            </w:r>
            <w:r>
              <w:rPr>
                <w:rFonts w:eastAsia="GillSansMT" w:cs="GillSansMT"/>
              </w:rPr>
              <w:t>........................................</w:t>
            </w:r>
            <w:r w:rsidRPr="005B3B84">
              <w:rPr>
                <w:rFonts w:eastAsia="GillSansMT" w:cs="GillSansMT"/>
              </w:rPr>
              <w:t>.....</w:t>
            </w:r>
          </w:p>
        </w:tc>
        <w:tc>
          <w:tcPr>
            <w:tcW w:w="707" w:type="dxa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</w:rPr>
            </w:pPr>
          </w:p>
        </w:tc>
      </w:tr>
      <w:tr w:rsidR="001C7A08" w:rsidRPr="00300F65" w:rsidTr="003A7479">
        <w:trPr>
          <w:trHeight w:val="397"/>
        </w:trPr>
        <w:tc>
          <w:tcPr>
            <w:tcW w:w="851" w:type="dxa"/>
            <w:gridSpan w:val="2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jc w:val="right"/>
              <w:rPr>
                <w:rFonts w:eastAsia="GillSansMT" w:cs="GillSansMT"/>
              </w:rPr>
            </w:pPr>
            <w:r w:rsidRPr="00300F65">
              <w:rPr>
                <w:rFonts w:eastAsia="GillSansMT" w:cs="GillSansMT"/>
              </w:rPr>
              <w:t>1.</w:t>
            </w:r>
            <w:r>
              <w:rPr>
                <w:rFonts w:eastAsia="GillSansMT" w:cs="GillSansMT"/>
              </w:rPr>
              <w:t>8</w:t>
            </w:r>
          </w:p>
        </w:tc>
        <w:tc>
          <w:tcPr>
            <w:tcW w:w="8221" w:type="dxa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</w:rPr>
            </w:pPr>
            <w:r w:rsidRPr="00300F65">
              <w:rPr>
                <w:rFonts w:eastAsia="GillSansMT" w:cs="GillSansMT"/>
              </w:rPr>
              <w:t>Ochrona przeciwpożarowa</w:t>
            </w:r>
            <w:r w:rsidRPr="005B3B84">
              <w:rPr>
                <w:rFonts w:eastAsia="GillSansMT" w:cs="GillSansMT"/>
              </w:rPr>
              <w:t xml:space="preserve"> ........................</w:t>
            </w:r>
            <w:r>
              <w:rPr>
                <w:rFonts w:eastAsia="GillSansMT" w:cs="GillSansMT"/>
              </w:rPr>
              <w:t>............</w:t>
            </w:r>
            <w:r w:rsidRPr="005B3B84">
              <w:rPr>
                <w:rFonts w:eastAsia="GillSansMT" w:cs="GillSansMT"/>
              </w:rPr>
              <w:t>.............</w:t>
            </w:r>
            <w:r>
              <w:rPr>
                <w:rFonts w:eastAsia="GillSansMT" w:cs="GillSansMT"/>
              </w:rPr>
              <w:t>...............................................</w:t>
            </w:r>
            <w:r w:rsidRPr="005B3B84">
              <w:rPr>
                <w:rFonts w:eastAsia="GillSansMT" w:cs="GillSansMT"/>
              </w:rPr>
              <w:t>.....</w:t>
            </w:r>
          </w:p>
        </w:tc>
        <w:tc>
          <w:tcPr>
            <w:tcW w:w="707" w:type="dxa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</w:rPr>
            </w:pPr>
          </w:p>
        </w:tc>
      </w:tr>
      <w:tr w:rsidR="001C7A08" w:rsidRPr="00300F65" w:rsidTr="003A7479">
        <w:trPr>
          <w:trHeight w:val="397"/>
        </w:trPr>
        <w:tc>
          <w:tcPr>
            <w:tcW w:w="851" w:type="dxa"/>
            <w:gridSpan w:val="2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jc w:val="right"/>
              <w:rPr>
                <w:rFonts w:eastAsia="GillSansMT" w:cs="GillSansMT"/>
              </w:rPr>
            </w:pPr>
            <w:r w:rsidRPr="00300F65">
              <w:rPr>
                <w:rFonts w:eastAsia="GillSansMT" w:cs="GillSansMT"/>
              </w:rPr>
              <w:t>1.</w:t>
            </w:r>
            <w:r>
              <w:rPr>
                <w:rFonts w:eastAsia="GillSansMT" w:cs="GillSansMT"/>
              </w:rPr>
              <w:t>9</w:t>
            </w:r>
          </w:p>
        </w:tc>
        <w:tc>
          <w:tcPr>
            <w:tcW w:w="8221" w:type="dxa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</w:rPr>
            </w:pPr>
            <w:r w:rsidRPr="00300F65">
              <w:rPr>
                <w:rFonts w:eastAsia="GillSansMT" w:cs="GillSansMT"/>
              </w:rPr>
              <w:t xml:space="preserve">Ochrona własności publicznej i prywatnej </w:t>
            </w:r>
            <w:r w:rsidRPr="005B3B84">
              <w:rPr>
                <w:rFonts w:eastAsia="GillSansMT" w:cs="GillSansMT"/>
              </w:rPr>
              <w:t>........</w:t>
            </w:r>
            <w:r>
              <w:rPr>
                <w:rFonts w:eastAsia="GillSansMT" w:cs="GillSansMT"/>
              </w:rPr>
              <w:t>................</w:t>
            </w:r>
            <w:r w:rsidRPr="005B3B84">
              <w:rPr>
                <w:rFonts w:eastAsia="GillSansMT" w:cs="GillSansMT"/>
              </w:rPr>
              <w:t>................</w:t>
            </w:r>
            <w:r>
              <w:rPr>
                <w:rFonts w:eastAsia="GillSansMT" w:cs="GillSansMT"/>
              </w:rPr>
              <w:t>................................</w:t>
            </w:r>
            <w:r w:rsidRPr="005B3B84">
              <w:rPr>
                <w:rFonts w:eastAsia="GillSansMT" w:cs="GillSansMT"/>
              </w:rPr>
              <w:t>.....</w:t>
            </w:r>
          </w:p>
        </w:tc>
        <w:tc>
          <w:tcPr>
            <w:tcW w:w="707" w:type="dxa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</w:rPr>
            </w:pPr>
          </w:p>
        </w:tc>
      </w:tr>
      <w:tr w:rsidR="001C7A08" w:rsidRPr="00300F65" w:rsidTr="003A7479">
        <w:trPr>
          <w:trHeight w:val="397"/>
        </w:trPr>
        <w:tc>
          <w:tcPr>
            <w:tcW w:w="851" w:type="dxa"/>
            <w:gridSpan w:val="2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jc w:val="right"/>
              <w:rPr>
                <w:rFonts w:eastAsia="GillSansMT" w:cs="GillSansMT"/>
              </w:rPr>
            </w:pPr>
            <w:r w:rsidRPr="00300F65">
              <w:rPr>
                <w:rFonts w:eastAsia="GillSansMT" w:cs="GillSansMT"/>
              </w:rPr>
              <w:t>1.</w:t>
            </w:r>
            <w:r>
              <w:rPr>
                <w:rFonts w:eastAsia="GillSansMT" w:cs="GillSansMT"/>
              </w:rPr>
              <w:t>10</w:t>
            </w:r>
          </w:p>
        </w:tc>
        <w:tc>
          <w:tcPr>
            <w:tcW w:w="8221" w:type="dxa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</w:rPr>
            </w:pPr>
            <w:r w:rsidRPr="00300F65">
              <w:rPr>
                <w:rFonts w:eastAsia="GillSansMT" w:cs="GillSansMT"/>
              </w:rPr>
              <w:t>Bezpieczeństwo i higiena pracy</w:t>
            </w:r>
            <w:r w:rsidRPr="005B3B84">
              <w:rPr>
                <w:rFonts w:eastAsia="GillSansMT" w:cs="GillSansMT"/>
              </w:rPr>
              <w:t xml:space="preserve"> ........................</w:t>
            </w:r>
            <w:r>
              <w:rPr>
                <w:rFonts w:eastAsia="GillSansMT" w:cs="GillSansMT"/>
              </w:rPr>
              <w:t>............</w:t>
            </w:r>
            <w:r w:rsidRPr="005B3B84">
              <w:rPr>
                <w:rFonts w:eastAsia="GillSansMT" w:cs="GillSansMT"/>
              </w:rPr>
              <w:t>.............</w:t>
            </w:r>
            <w:r>
              <w:rPr>
                <w:rFonts w:eastAsia="GillSansMT" w:cs="GillSansMT"/>
              </w:rPr>
              <w:t>........................................</w:t>
            </w:r>
            <w:r w:rsidRPr="005B3B84">
              <w:rPr>
                <w:rFonts w:eastAsia="GillSansMT" w:cs="GillSansMT"/>
              </w:rPr>
              <w:t>.....</w:t>
            </w:r>
          </w:p>
        </w:tc>
        <w:tc>
          <w:tcPr>
            <w:tcW w:w="707" w:type="dxa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</w:rPr>
            </w:pPr>
          </w:p>
        </w:tc>
      </w:tr>
      <w:tr w:rsidR="001C7A08" w:rsidRPr="00300F65" w:rsidTr="003A7479">
        <w:trPr>
          <w:trHeight w:val="397"/>
        </w:trPr>
        <w:tc>
          <w:tcPr>
            <w:tcW w:w="851" w:type="dxa"/>
            <w:gridSpan w:val="2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jc w:val="right"/>
              <w:rPr>
                <w:rFonts w:eastAsia="GillSansMT" w:cs="GillSansMT"/>
              </w:rPr>
            </w:pPr>
            <w:r w:rsidRPr="00300F65">
              <w:rPr>
                <w:rFonts w:eastAsia="GillSansMT" w:cs="GillSansMT"/>
              </w:rPr>
              <w:t>1.</w:t>
            </w:r>
            <w:r>
              <w:rPr>
                <w:rFonts w:eastAsia="GillSansMT" w:cs="GillSansMT"/>
              </w:rPr>
              <w:t>11</w:t>
            </w:r>
          </w:p>
        </w:tc>
        <w:tc>
          <w:tcPr>
            <w:tcW w:w="8221" w:type="dxa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</w:rPr>
            </w:pPr>
            <w:r w:rsidRPr="00300F65">
              <w:rPr>
                <w:rFonts w:eastAsia="GillSansMT" w:cs="GillSansMT"/>
              </w:rPr>
              <w:t>Ochrona i utrzymanie robót</w:t>
            </w:r>
            <w:r w:rsidRPr="005B3B84">
              <w:rPr>
                <w:rFonts w:eastAsia="GillSansMT" w:cs="GillSansMT"/>
              </w:rPr>
              <w:t xml:space="preserve"> ........................</w:t>
            </w:r>
            <w:r>
              <w:rPr>
                <w:rFonts w:eastAsia="GillSansMT" w:cs="GillSansMT"/>
              </w:rPr>
              <w:t>............</w:t>
            </w:r>
            <w:r w:rsidRPr="005B3B84">
              <w:rPr>
                <w:rFonts w:eastAsia="GillSansMT" w:cs="GillSansMT"/>
              </w:rPr>
              <w:t>.............</w:t>
            </w:r>
            <w:r>
              <w:rPr>
                <w:rFonts w:eastAsia="GillSansMT" w:cs="GillSansMT"/>
              </w:rPr>
              <w:t>.............................................</w:t>
            </w:r>
            <w:r w:rsidRPr="005B3B84">
              <w:rPr>
                <w:rFonts w:eastAsia="GillSansMT" w:cs="GillSansMT"/>
              </w:rPr>
              <w:t>.....</w:t>
            </w:r>
          </w:p>
        </w:tc>
        <w:tc>
          <w:tcPr>
            <w:tcW w:w="707" w:type="dxa"/>
          </w:tcPr>
          <w:p w:rsidR="001C7A08" w:rsidRPr="00300F65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GillSansMT"/>
              </w:rPr>
            </w:pPr>
          </w:p>
        </w:tc>
      </w:tr>
      <w:tr w:rsidR="001C7A08" w:rsidTr="003A7479">
        <w:trPr>
          <w:trHeight w:val="397"/>
        </w:trPr>
        <w:tc>
          <w:tcPr>
            <w:tcW w:w="567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  <w:r>
              <w:rPr>
                <w:rFonts w:eastAsia="GillSansMT" w:cs="Arial"/>
              </w:rPr>
              <w:t>2.</w:t>
            </w:r>
          </w:p>
        </w:tc>
        <w:tc>
          <w:tcPr>
            <w:tcW w:w="8505" w:type="dxa"/>
            <w:gridSpan w:val="2"/>
          </w:tcPr>
          <w:p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</w:rPr>
            </w:pPr>
            <w:r w:rsidRPr="005B3B84">
              <w:rPr>
                <w:rFonts w:eastAsia="GillSansMT" w:cs="GillSansMT"/>
              </w:rPr>
              <w:t>MATERIAŁ</w:t>
            </w:r>
            <w:r>
              <w:rPr>
                <w:rFonts w:eastAsia="GillSansMT" w:cs="GillSansMT"/>
              </w:rPr>
              <w:t>Y ..................</w:t>
            </w:r>
            <w:r w:rsidRPr="005B3B84">
              <w:rPr>
                <w:rFonts w:eastAsia="GillSansMT" w:cs="GillSansMT"/>
              </w:rPr>
              <w:t>............................................................................</w:t>
            </w:r>
            <w:r>
              <w:rPr>
                <w:rFonts w:eastAsia="GillSansMT" w:cs="GillSansMT"/>
              </w:rPr>
              <w:t>...............................</w:t>
            </w:r>
            <w:r w:rsidRPr="005B3B84">
              <w:rPr>
                <w:rFonts w:eastAsia="GillSansMT" w:cs="GillSansMT"/>
              </w:rPr>
              <w:t>.....</w:t>
            </w:r>
          </w:p>
        </w:tc>
        <w:tc>
          <w:tcPr>
            <w:tcW w:w="707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</w:p>
        </w:tc>
      </w:tr>
      <w:tr w:rsidR="001C7A08" w:rsidTr="003A7479">
        <w:trPr>
          <w:trHeight w:val="397"/>
        </w:trPr>
        <w:tc>
          <w:tcPr>
            <w:tcW w:w="567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  <w:r>
              <w:rPr>
                <w:rFonts w:eastAsia="GillSansMT" w:cs="Arial"/>
              </w:rPr>
              <w:t>3.</w:t>
            </w:r>
          </w:p>
        </w:tc>
        <w:tc>
          <w:tcPr>
            <w:tcW w:w="8505" w:type="dxa"/>
            <w:gridSpan w:val="2"/>
          </w:tcPr>
          <w:p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</w:rPr>
            </w:pPr>
            <w:r w:rsidRPr="005B3B84">
              <w:rPr>
                <w:rFonts w:eastAsia="GillSansMT" w:cs="GillSansMT"/>
              </w:rPr>
              <w:t>WYKONANIE ROB</w:t>
            </w:r>
            <w:r>
              <w:rPr>
                <w:rFonts w:eastAsia="GillSansMT" w:cs="GillSansMT"/>
              </w:rPr>
              <w:t>Ó</w:t>
            </w:r>
            <w:r w:rsidRPr="005B3B84">
              <w:rPr>
                <w:rFonts w:eastAsia="GillSansMT" w:cs="GillSansMT"/>
              </w:rPr>
              <w:t>T ..............................................</w:t>
            </w:r>
            <w:r>
              <w:rPr>
                <w:rFonts w:eastAsia="GillSansMT" w:cs="GillSansMT"/>
              </w:rPr>
              <w:t>......</w:t>
            </w:r>
            <w:r w:rsidRPr="005B3B84">
              <w:rPr>
                <w:rFonts w:eastAsia="GillSansMT" w:cs="GillSansMT"/>
              </w:rPr>
              <w:t>................................................................</w:t>
            </w:r>
          </w:p>
        </w:tc>
        <w:tc>
          <w:tcPr>
            <w:tcW w:w="707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</w:p>
        </w:tc>
      </w:tr>
      <w:tr w:rsidR="001C7A08" w:rsidTr="003A7479">
        <w:trPr>
          <w:trHeight w:val="397"/>
        </w:trPr>
        <w:tc>
          <w:tcPr>
            <w:tcW w:w="567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  <w:r>
              <w:rPr>
                <w:rFonts w:eastAsia="GillSansMT" w:cs="Arial"/>
              </w:rPr>
              <w:t>4.</w:t>
            </w:r>
          </w:p>
        </w:tc>
        <w:tc>
          <w:tcPr>
            <w:tcW w:w="8505" w:type="dxa"/>
            <w:gridSpan w:val="2"/>
          </w:tcPr>
          <w:p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</w:rPr>
            </w:pPr>
            <w:r w:rsidRPr="005B3B84">
              <w:rPr>
                <w:rFonts w:eastAsia="GillSansMT" w:cs="GillSansMT"/>
              </w:rPr>
              <w:t>SPRZĘT.......................................</w:t>
            </w:r>
            <w:r>
              <w:rPr>
                <w:rFonts w:eastAsia="GillSansMT" w:cs="GillSansMT"/>
              </w:rPr>
              <w:t>...............................</w:t>
            </w:r>
            <w:r w:rsidRPr="005B3B84">
              <w:rPr>
                <w:rFonts w:eastAsia="GillSansMT" w:cs="GillSansMT"/>
              </w:rPr>
              <w:t>....................................................................</w:t>
            </w:r>
          </w:p>
        </w:tc>
        <w:tc>
          <w:tcPr>
            <w:tcW w:w="707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</w:p>
        </w:tc>
      </w:tr>
      <w:tr w:rsidR="001C7A08" w:rsidTr="003A7479">
        <w:trPr>
          <w:trHeight w:val="397"/>
        </w:trPr>
        <w:tc>
          <w:tcPr>
            <w:tcW w:w="567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  <w:r>
              <w:rPr>
                <w:rFonts w:eastAsia="GillSansMT" w:cs="Arial"/>
              </w:rPr>
              <w:t>5.</w:t>
            </w:r>
          </w:p>
        </w:tc>
        <w:tc>
          <w:tcPr>
            <w:tcW w:w="8505" w:type="dxa"/>
            <w:gridSpan w:val="2"/>
          </w:tcPr>
          <w:p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</w:rPr>
            </w:pPr>
            <w:r w:rsidRPr="005B3B84">
              <w:rPr>
                <w:rFonts w:eastAsia="GillSansMT" w:cs="GillSansMT"/>
              </w:rPr>
              <w:t>TRANSPORT ............................................................</w:t>
            </w:r>
            <w:r>
              <w:rPr>
                <w:rFonts w:eastAsia="GillSansMT" w:cs="GillSansMT"/>
              </w:rPr>
              <w:t>..............</w:t>
            </w:r>
            <w:r w:rsidRPr="005B3B84">
              <w:rPr>
                <w:rFonts w:eastAsia="GillSansMT" w:cs="GillSansMT"/>
              </w:rPr>
              <w:t>.......................................................</w:t>
            </w:r>
          </w:p>
        </w:tc>
        <w:tc>
          <w:tcPr>
            <w:tcW w:w="707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</w:p>
        </w:tc>
      </w:tr>
      <w:tr w:rsidR="001C7A08" w:rsidTr="003A7479">
        <w:trPr>
          <w:trHeight w:val="397"/>
        </w:trPr>
        <w:tc>
          <w:tcPr>
            <w:tcW w:w="567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  <w:r>
              <w:rPr>
                <w:rFonts w:eastAsia="GillSansMT" w:cs="Arial"/>
              </w:rPr>
              <w:t>6.</w:t>
            </w:r>
          </w:p>
        </w:tc>
        <w:tc>
          <w:tcPr>
            <w:tcW w:w="8505" w:type="dxa"/>
            <w:gridSpan w:val="2"/>
          </w:tcPr>
          <w:p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</w:rPr>
            </w:pPr>
            <w:r w:rsidRPr="005B3B84">
              <w:rPr>
                <w:rFonts w:eastAsia="GillSansMT" w:cs="GillSansMT"/>
              </w:rPr>
              <w:t>KONTROLA JAKOŚCI ROB</w:t>
            </w:r>
            <w:r>
              <w:rPr>
                <w:rFonts w:eastAsia="GillSansMT" w:cs="GillSansMT"/>
              </w:rPr>
              <w:t>Ó</w:t>
            </w:r>
            <w:r w:rsidRPr="005B3B84">
              <w:rPr>
                <w:rFonts w:eastAsia="GillSansMT" w:cs="GillSansMT"/>
              </w:rPr>
              <w:t>T ..................................</w:t>
            </w:r>
            <w:r>
              <w:rPr>
                <w:rFonts w:eastAsia="GillSansMT" w:cs="GillSansMT"/>
              </w:rPr>
              <w:t>..........</w:t>
            </w:r>
            <w:r w:rsidRPr="005B3B84">
              <w:rPr>
                <w:rFonts w:eastAsia="GillSansMT" w:cs="GillSansMT"/>
              </w:rPr>
              <w:t>.............................................................</w:t>
            </w:r>
          </w:p>
        </w:tc>
        <w:tc>
          <w:tcPr>
            <w:tcW w:w="707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</w:p>
        </w:tc>
      </w:tr>
      <w:tr w:rsidR="001C7A08" w:rsidTr="003A7479">
        <w:trPr>
          <w:trHeight w:val="397"/>
        </w:trPr>
        <w:tc>
          <w:tcPr>
            <w:tcW w:w="567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  <w:r>
              <w:rPr>
                <w:rFonts w:eastAsia="GillSansMT" w:cs="Arial"/>
              </w:rPr>
              <w:t>7.</w:t>
            </w:r>
          </w:p>
        </w:tc>
        <w:tc>
          <w:tcPr>
            <w:tcW w:w="8505" w:type="dxa"/>
            <w:gridSpan w:val="2"/>
          </w:tcPr>
          <w:p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</w:rPr>
            </w:pPr>
            <w:r w:rsidRPr="005B3B84">
              <w:rPr>
                <w:rFonts w:eastAsia="GillSansMT" w:cs="GillSansMT"/>
              </w:rPr>
              <w:t>OBMIAR ROB</w:t>
            </w:r>
            <w:r>
              <w:rPr>
                <w:rFonts w:eastAsia="GillSansMT" w:cs="GillSansMT"/>
              </w:rPr>
              <w:t>Ó</w:t>
            </w:r>
            <w:r w:rsidRPr="005B3B84">
              <w:rPr>
                <w:rFonts w:eastAsia="GillSansMT" w:cs="GillSansMT"/>
              </w:rPr>
              <w:t>T ....................................................</w:t>
            </w:r>
            <w:r>
              <w:rPr>
                <w:rFonts w:eastAsia="GillSansMT" w:cs="GillSansMT"/>
              </w:rPr>
              <w:t>.</w:t>
            </w:r>
            <w:r w:rsidRPr="005B3B84">
              <w:rPr>
                <w:rFonts w:eastAsia="GillSansMT" w:cs="GillSansMT"/>
              </w:rPr>
              <w:t>......................................................................</w:t>
            </w:r>
          </w:p>
        </w:tc>
        <w:tc>
          <w:tcPr>
            <w:tcW w:w="707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</w:p>
        </w:tc>
      </w:tr>
      <w:tr w:rsidR="001C7A08" w:rsidTr="003A7479">
        <w:trPr>
          <w:trHeight w:val="397"/>
        </w:trPr>
        <w:tc>
          <w:tcPr>
            <w:tcW w:w="567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  <w:r>
              <w:rPr>
                <w:rFonts w:eastAsia="GillSansMT" w:cs="Arial"/>
              </w:rPr>
              <w:t>8.</w:t>
            </w:r>
          </w:p>
        </w:tc>
        <w:tc>
          <w:tcPr>
            <w:tcW w:w="8505" w:type="dxa"/>
            <w:gridSpan w:val="2"/>
          </w:tcPr>
          <w:p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</w:rPr>
            </w:pPr>
            <w:r w:rsidRPr="005B3B84">
              <w:rPr>
                <w:rFonts w:eastAsia="GillSansMT" w:cs="GillSansMT"/>
              </w:rPr>
              <w:t>PODSTAWA PŁATNOŚCI .............................................</w:t>
            </w:r>
            <w:r>
              <w:rPr>
                <w:rFonts w:eastAsia="GillSansMT" w:cs="GillSansMT"/>
              </w:rPr>
              <w:t>......</w:t>
            </w:r>
            <w:r w:rsidRPr="005B3B84">
              <w:rPr>
                <w:rFonts w:eastAsia="GillSansMT" w:cs="GillSansMT"/>
              </w:rPr>
              <w:t>............................................................</w:t>
            </w:r>
          </w:p>
        </w:tc>
        <w:tc>
          <w:tcPr>
            <w:tcW w:w="707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</w:p>
        </w:tc>
      </w:tr>
      <w:tr w:rsidR="001C7A08" w:rsidTr="003A7479">
        <w:trPr>
          <w:trHeight w:val="397"/>
        </w:trPr>
        <w:tc>
          <w:tcPr>
            <w:tcW w:w="567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  <w:r>
              <w:rPr>
                <w:rFonts w:eastAsia="GillSansMT" w:cs="Arial"/>
              </w:rPr>
              <w:t>9.</w:t>
            </w:r>
          </w:p>
        </w:tc>
        <w:tc>
          <w:tcPr>
            <w:tcW w:w="8505" w:type="dxa"/>
            <w:gridSpan w:val="2"/>
          </w:tcPr>
          <w:p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</w:rPr>
            </w:pPr>
            <w:r w:rsidRPr="005B3B84">
              <w:rPr>
                <w:rFonts w:eastAsia="GillSansMT" w:cs="GillSansMT"/>
              </w:rPr>
              <w:t>ODBIOR ROB</w:t>
            </w:r>
            <w:r>
              <w:rPr>
                <w:rFonts w:eastAsia="GillSansMT" w:cs="GillSansMT"/>
              </w:rPr>
              <w:t>Ó</w:t>
            </w:r>
            <w:r w:rsidRPr="005B3B84">
              <w:rPr>
                <w:rFonts w:eastAsia="GillSansMT" w:cs="GillSansMT"/>
              </w:rPr>
              <w:t>T .......................................................</w:t>
            </w:r>
            <w:r>
              <w:rPr>
                <w:rFonts w:eastAsia="GillSansMT" w:cs="GillSansMT"/>
              </w:rPr>
              <w:t>...</w:t>
            </w:r>
            <w:r w:rsidRPr="005B3B84">
              <w:rPr>
                <w:rFonts w:eastAsia="GillSansMT" w:cs="GillSansMT"/>
              </w:rPr>
              <w:t>..................................................................</w:t>
            </w:r>
          </w:p>
        </w:tc>
        <w:tc>
          <w:tcPr>
            <w:tcW w:w="707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</w:p>
        </w:tc>
      </w:tr>
      <w:tr w:rsidR="001C7A08" w:rsidTr="003A7479">
        <w:trPr>
          <w:trHeight w:val="397"/>
        </w:trPr>
        <w:tc>
          <w:tcPr>
            <w:tcW w:w="567" w:type="dxa"/>
          </w:tcPr>
          <w:p w:rsidR="001C7A08" w:rsidRDefault="00F60BF7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  <w:r>
              <w:rPr>
                <w:rFonts w:eastAsia="GillSansMT" w:cs="Arial"/>
              </w:rPr>
              <w:t>10</w:t>
            </w:r>
            <w:r w:rsidR="001C7A08">
              <w:rPr>
                <w:rFonts w:eastAsia="GillSansMT" w:cs="Arial"/>
              </w:rPr>
              <w:t>.</w:t>
            </w:r>
          </w:p>
        </w:tc>
        <w:tc>
          <w:tcPr>
            <w:tcW w:w="8505" w:type="dxa"/>
            <w:gridSpan w:val="2"/>
          </w:tcPr>
          <w:p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</w:rPr>
            </w:pPr>
            <w:r>
              <w:rPr>
                <w:rFonts w:eastAsia="GillSansMT" w:cs="GillSansMT"/>
              </w:rPr>
              <w:t xml:space="preserve">UWAGI DLA WYKONAWCÓW </w:t>
            </w:r>
            <w:r w:rsidRPr="005B3B84">
              <w:rPr>
                <w:rFonts w:eastAsia="GillSansMT" w:cs="GillSansMT"/>
              </w:rPr>
              <w:t>.................................</w:t>
            </w:r>
            <w:r>
              <w:rPr>
                <w:rFonts w:eastAsia="GillSansMT" w:cs="GillSansMT"/>
              </w:rPr>
              <w:t>...</w:t>
            </w:r>
            <w:r w:rsidRPr="005B3B84">
              <w:rPr>
                <w:rFonts w:eastAsia="GillSansMT" w:cs="GillSansMT"/>
              </w:rPr>
              <w:t>..................................................................</w:t>
            </w:r>
          </w:p>
        </w:tc>
        <w:tc>
          <w:tcPr>
            <w:tcW w:w="707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</w:p>
        </w:tc>
      </w:tr>
      <w:tr w:rsidR="001C7A08" w:rsidTr="003A7479">
        <w:trPr>
          <w:trHeight w:val="397"/>
        </w:trPr>
        <w:tc>
          <w:tcPr>
            <w:tcW w:w="567" w:type="dxa"/>
          </w:tcPr>
          <w:p w:rsidR="001C7A08" w:rsidRDefault="00F60BF7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  <w:r>
              <w:rPr>
                <w:rFonts w:eastAsia="GillSansMT" w:cs="Arial"/>
              </w:rPr>
              <w:t>11</w:t>
            </w:r>
            <w:r w:rsidR="001C7A08">
              <w:rPr>
                <w:rFonts w:eastAsia="GillSansMT" w:cs="Arial"/>
              </w:rPr>
              <w:t>.</w:t>
            </w:r>
          </w:p>
        </w:tc>
        <w:tc>
          <w:tcPr>
            <w:tcW w:w="8505" w:type="dxa"/>
            <w:gridSpan w:val="2"/>
          </w:tcPr>
          <w:p w:rsidR="001C7A08" w:rsidRDefault="001C7A08" w:rsidP="003A7479">
            <w:pPr>
              <w:autoSpaceDE w:val="0"/>
              <w:autoSpaceDN w:val="0"/>
              <w:adjustRightInd w:val="0"/>
              <w:ind w:right="-63"/>
              <w:rPr>
                <w:rFonts w:eastAsia="GillSansMT" w:cs="Arial"/>
              </w:rPr>
            </w:pPr>
            <w:r w:rsidRPr="00300F65">
              <w:rPr>
                <w:rFonts w:eastAsia="GillSansMT" w:cs="GillSansMT"/>
              </w:rPr>
              <w:t>PRZEPISY ZWIĄZANE</w:t>
            </w:r>
            <w:r w:rsidRPr="005B3B84">
              <w:rPr>
                <w:rFonts w:eastAsia="GillSansMT" w:cs="GillSansMT"/>
              </w:rPr>
              <w:t xml:space="preserve"> ..............................................</w:t>
            </w:r>
            <w:r>
              <w:rPr>
                <w:rFonts w:eastAsia="GillSansMT" w:cs="GillSansMT"/>
              </w:rPr>
              <w:t>...</w:t>
            </w:r>
            <w:r w:rsidRPr="005B3B84">
              <w:rPr>
                <w:rFonts w:eastAsia="GillSansMT" w:cs="GillSansMT"/>
              </w:rPr>
              <w:t>..........................................</w:t>
            </w:r>
            <w:r>
              <w:rPr>
                <w:rFonts w:eastAsia="GillSansMT" w:cs="GillSansMT"/>
              </w:rPr>
              <w:t>.</w:t>
            </w:r>
            <w:r w:rsidRPr="005B3B84">
              <w:rPr>
                <w:rFonts w:eastAsia="GillSansMT" w:cs="GillSansMT"/>
              </w:rPr>
              <w:t>........................</w:t>
            </w:r>
          </w:p>
        </w:tc>
        <w:tc>
          <w:tcPr>
            <w:tcW w:w="707" w:type="dxa"/>
          </w:tcPr>
          <w:p w:rsidR="001C7A08" w:rsidRDefault="001C7A08" w:rsidP="003A7479">
            <w:pPr>
              <w:autoSpaceDE w:val="0"/>
              <w:autoSpaceDN w:val="0"/>
              <w:adjustRightInd w:val="0"/>
              <w:rPr>
                <w:rFonts w:eastAsia="GillSansMT" w:cs="Arial"/>
              </w:rPr>
            </w:pPr>
          </w:p>
        </w:tc>
      </w:tr>
    </w:tbl>
    <w:p w:rsidR="001C7A08" w:rsidRDefault="001C7A08" w:rsidP="001C7A08">
      <w:pPr>
        <w:autoSpaceDE w:val="0"/>
        <w:autoSpaceDN w:val="0"/>
        <w:adjustRightInd w:val="0"/>
        <w:rPr>
          <w:rFonts w:eastAsia="GillSansMT" w:cs="Arial"/>
          <w:sz w:val="22"/>
          <w:szCs w:val="22"/>
        </w:rPr>
      </w:pPr>
    </w:p>
    <w:p w:rsidR="001C7A08" w:rsidRDefault="001C7A08" w:rsidP="001C7A08">
      <w:pPr>
        <w:autoSpaceDE w:val="0"/>
        <w:autoSpaceDN w:val="0"/>
        <w:adjustRightInd w:val="0"/>
        <w:rPr>
          <w:rFonts w:eastAsia="GillSansMT" w:cs="Arial"/>
          <w:sz w:val="22"/>
          <w:szCs w:val="22"/>
        </w:rPr>
      </w:pPr>
    </w:p>
    <w:p w:rsidR="001C7A08" w:rsidRPr="005B3B84" w:rsidRDefault="001C7A08" w:rsidP="001C7A08">
      <w:pPr>
        <w:autoSpaceDE w:val="0"/>
        <w:autoSpaceDN w:val="0"/>
        <w:adjustRightInd w:val="0"/>
        <w:rPr>
          <w:rFonts w:eastAsia="GillSansMT" w:cs="GillSansMT"/>
          <w:sz w:val="22"/>
          <w:szCs w:val="22"/>
        </w:rPr>
      </w:pPr>
      <w:r w:rsidRPr="005B3B84">
        <w:rPr>
          <w:rFonts w:eastAsia="GillSansMT" w:cs="GillSansMT"/>
          <w:sz w:val="22"/>
          <w:szCs w:val="22"/>
        </w:rPr>
        <w:t>Najważniejsze oznaczenia i skróty:</w:t>
      </w:r>
    </w:p>
    <w:p w:rsidR="001C7A08" w:rsidRPr="005B3B84" w:rsidRDefault="001C7A08" w:rsidP="001C7A08">
      <w:pPr>
        <w:autoSpaceDE w:val="0"/>
        <w:autoSpaceDN w:val="0"/>
        <w:adjustRightInd w:val="0"/>
        <w:rPr>
          <w:rFonts w:eastAsia="GillSansMT" w:cs="GillSansMT"/>
          <w:sz w:val="22"/>
          <w:szCs w:val="22"/>
        </w:rPr>
      </w:pPr>
      <w:r w:rsidRPr="005B3B84">
        <w:rPr>
          <w:rFonts w:eastAsia="GillSansMT" w:cs="GillSansMT"/>
          <w:sz w:val="22"/>
          <w:szCs w:val="22"/>
        </w:rPr>
        <w:t>ST – Specyfikacja Techniczna</w:t>
      </w:r>
    </w:p>
    <w:p w:rsidR="001C7A08" w:rsidRPr="005B3B84" w:rsidRDefault="001C7A08" w:rsidP="001C7A08">
      <w:pPr>
        <w:autoSpaceDE w:val="0"/>
        <w:autoSpaceDN w:val="0"/>
        <w:adjustRightInd w:val="0"/>
        <w:rPr>
          <w:rFonts w:eastAsia="GillSansMT" w:cs="GillSansMT"/>
          <w:sz w:val="22"/>
          <w:szCs w:val="22"/>
        </w:rPr>
      </w:pPr>
      <w:r w:rsidRPr="005B3B84">
        <w:rPr>
          <w:rFonts w:eastAsia="GillSansMT" w:cs="GillSansMT"/>
          <w:sz w:val="22"/>
          <w:szCs w:val="22"/>
        </w:rPr>
        <w:t>SST – Szczegółowa Specyfikacja Techniczna</w:t>
      </w:r>
    </w:p>
    <w:p w:rsidR="001C7A08" w:rsidRPr="005B3B84" w:rsidRDefault="001C7A08" w:rsidP="001C7A08">
      <w:pPr>
        <w:autoSpaceDE w:val="0"/>
        <w:autoSpaceDN w:val="0"/>
        <w:adjustRightInd w:val="0"/>
        <w:rPr>
          <w:rFonts w:eastAsia="GillSansMT" w:cs="GillSansMT"/>
          <w:sz w:val="22"/>
          <w:szCs w:val="22"/>
        </w:rPr>
      </w:pPr>
      <w:r w:rsidRPr="005B3B84">
        <w:rPr>
          <w:rFonts w:eastAsia="GillSansMT" w:cs="GillSansMT"/>
          <w:sz w:val="22"/>
          <w:szCs w:val="22"/>
        </w:rPr>
        <w:t>ITB – Instytut Techniki Budowlanej</w:t>
      </w:r>
    </w:p>
    <w:p w:rsidR="001C7A08" w:rsidRPr="005B3B84" w:rsidRDefault="001C7A08" w:rsidP="001C7A08">
      <w:pPr>
        <w:autoSpaceDE w:val="0"/>
        <w:autoSpaceDN w:val="0"/>
        <w:adjustRightInd w:val="0"/>
        <w:rPr>
          <w:rFonts w:eastAsia="GillSansMT" w:cs="GillSansMT"/>
          <w:sz w:val="22"/>
          <w:szCs w:val="22"/>
        </w:rPr>
      </w:pPr>
      <w:r w:rsidRPr="005B3B84">
        <w:rPr>
          <w:rFonts w:eastAsia="GillSansMT" w:cs="GillSansMT"/>
          <w:sz w:val="22"/>
          <w:szCs w:val="22"/>
        </w:rPr>
        <w:t>PZJ – Program Zabezpieczenia Jakości</w:t>
      </w:r>
    </w:p>
    <w:p w:rsidR="001C7A08" w:rsidRPr="00D21405" w:rsidRDefault="001C7A08" w:rsidP="001C7A08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Theme="minorHAnsi" w:hAnsiTheme="minorHAnsi"/>
          <w:sz w:val="22"/>
          <w:szCs w:val="22"/>
        </w:rPr>
      </w:pPr>
      <w:r w:rsidRPr="00D21405">
        <w:rPr>
          <w:rFonts w:asciiTheme="minorHAnsi" w:eastAsia="GillSansMT" w:hAnsiTheme="minorHAnsi" w:cs="GillSansMT"/>
          <w:sz w:val="22"/>
          <w:szCs w:val="22"/>
        </w:rPr>
        <w:t>bhp – bezpieczeństwo i higiena pracy podczas wykonywania robot budowlanych</w:t>
      </w:r>
    </w:p>
    <w:p w:rsidR="001C7A08" w:rsidRDefault="001C7A08" w:rsidP="001C7A08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Theme="minorHAnsi" w:hAnsiTheme="minorHAnsi"/>
          <w:sz w:val="22"/>
          <w:szCs w:val="22"/>
        </w:rPr>
      </w:pPr>
    </w:p>
    <w:p w:rsidR="001C7A08" w:rsidRDefault="001C7A08" w:rsidP="001C7A08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Theme="minorHAnsi" w:hAnsiTheme="minorHAnsi"/>
          <w:sz w:val="22"/>
          <w:szCs w:val="22"/>
        </w:rPr>
      </w:pPr>
    </w:p>
    <w:p w:rsidR="001C7A08" w:rsidRDefault="001C7A08" w:rsidP="001C7A08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Theme="minorHAnsi" w:hAnsiTheme="minorHAnsi"/>
          <w:sz w:val="22"/>
          <w:szCs w:val="22"/>
        </w:rPr>
      </w:pPr>
    </w:p>
    <w:p w:rsidR="001C7A08" w:rsidRDefault="001C7A08" w:rsidP="001C7A08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Theme="minorHAnsi" w:hAnsiTheme="minorHAnsi"/>
          <w:sz w:val="22"/>
          <w:szCs w:val="22"/>
        </w:rPr>
      </w:pPr>
    </w:p>
    <w:p w:rsidR="001C7A08" w:rsidRDefault="001C7A08" w:rsidP="001C7A08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Theme="minorHAnsi" w:hAnsiTheme="minorHAnsi"/>
          <w:sz w:val="22"/>
          <w:szCs w:val="22"/>
        </w:rPr>
      </w:pPr>
    </w:p>
    <w:p w:rsidR="001C7A08" w:rsidRDefault="001C7A08" w:rsidP="001C7A08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Theme="minorHAnsi" w:hAnsiTheme="minorHAnsi"/>
          <w:sz w:val="22"/>
          <w:szCs w:val="22"/>
        </w:rPr>
      </w:pPr>
    </w:p>
    <w:p w:rsidR="001C7A08" w:rsidRDefault="001C7A08" w:rsidP="001C7A08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Theme="minorHAnsi" w:hAnsiTheme="minorHAnsi"/>
          <w:sz w:val="22"/>
          <w:szCs w:val="22"/>
        </w:rPr>
      </w:pPr>
    </w:p>
    <w:p w:rsidR="001C7A08" w:rsidRDefault="001C7A08" w:rsidP="001C7A08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Theme="minorHAnsi" w:hAnsiTheme="minorHAnsi"/>
          <w:sz w:val="22"/>
          <w:szCs w:val="22"/>
        </w:rPr>
      </w:pPr>
    </w:p>
    <w:p w:rsidR="001C7A08" w:rsidRDefault="001C7A08" w:rsidP="001C7A08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Theme="minorHAnsi" w:hAnsiTheme="minorHAnsi"/>
          <w:sz w:val="22"/>
          <w:szCs w:val="22"/>
        </w:rPr>
      </w:pPr>
    </w:p>
    <w:p w:rsidR="001C7A08" w:rsidRDefault="001C7A08" w:rsidP="001C7A08">
      <w:pPr>
        <w:pStyle w:val="Teksttreci30"/>
        <w:shd w:val="clear" w:color="auto" w:fill="auto"/>
        <w:spacing w:before="0" w:after="0" w:line="240" w:lineRule="auto"/>
        <w:ind w:right="32" w:firstLine="0"/>
        <w:jc w:val="both"/>
        <w:rPr>
          <w:rFonts w:asciiTheme="minorHAnsi" w:hAnsiTheme="minorHAnsi"/>
          <w:sz w:val="22"/>
          <w:szCs w:val="22"/>
        </w:rPr>
      </w:pPr>
    </w:p>
    <w:p w:rsidR="001C7A08" w:rsidRDefault="001C7A08" w:rsidP="001C7A08">
      <w:pPr>
        <w:keepNext/>
        <w:keepLines/>
        <w:ind w:right="32"/>
        <w:jc w:val="center"/>
        <w:outlineLvl w:val="0"/>
        <w:rPr>
          <w:rFonts w:cs="Arial"/>
          <w:b/>
          <w:bCs/>
          <w:sz w:val="32"/>
          <w:szCs w:val="32"/>
        </w:rPr>
      </w:pPr>
      <w:r w:rsidRPr="000E1C5F">
        <w:rPr>
          <w:rFonts w:cs="Arial"/>
          <w:b/>
          <w:bCs/>
          <w:sz w:val="32"/>
          <w:szCs w:val="32"/>
        </w:rPr>
        <w:lastRenderedPageBreak/>
        <w:t>Kod CPV 45000000-7</w:t>
      </w:r>
    </w:p>
    <w:p w:rsidR="001C7A08" w:rsidRDefault="001C7A08" w:rsidP="001C7A08">
      <w:pPr>
        <w:keepNext/>
        <w:keepLines/>
        <w:ind w:right="32"/>
        <w:jc w:val="center"/>
        <w:outlineLvl w:val="0"/>
        <w:rPr>
          <w:rFonts w:cs="Arial"/>
          <w:b/>
          <w:bCs/>
          <w:sz w:val="32"/>
          <w:szCs w:val="32"/>
        </w:rPr>
      </w:pPr>
      <w:r w:rsidRPr="000E1C5F">
        <w:rPr>
          <w:rFonts w:cs="Arial"/>
          <w:b/>
          <w:bCs/>
          <w:sz w:val="32"/>
          <w:szCs w:val="32"/>
        </w:rPr>
        <w:t>WYMAGANIA OGÓLNE</w:t>
      </w:r>
    </w:p>
    <w:p w:rsidR="001C7A08" w:rsidRPr="00DA7EB4" w:rsidRDefault="001C7A08" w:rsidP="001C7A08">
      <w:pPr>
        <w:keepNext/>
        <w:keepLines/>
        <w:ind w:right="32"/>
        <w:jc w:val="center"/>
        <w:outlineLvl w:val="0"/>
        <w:rPr>
          <w:sz w:val="22"/>
          <w:szCs w:val="22"/>
        </w:rPr>
      </w:pPr>
    </w:p>
    <w:p w:rsidR="001C7A08" w:rsidRDefault="001C7A08" w:rsidP="001C7A08">
      <w:pPr>
        <w:keepNext/>
        <w:keepLines/>
        <w:ind w:right="32"/>
        <w:jc w:val="center"/>
        <w:outlineLvl w:val="5"/>
        <w:rPr>
          <w:rFonts w:cs="Arial"/>
          <w:b/>
          <w:bCs/>
          <w:sz w:val="28"/>
          <w:szCs w:val="28"/>
        </w:rPr>
      </w:pPr>
      <w:r w:rsidRPr="000E1C5F">
        <w:rPr>
          <w:rFonts w:cs="Arial"/>
          <w:b/>
          <w:bCs/>
          <w:sz w:val="28"/>
          <w:szCs w:val="28"/>
        </w:rPr>
        <w:t>Ogólne warunki wykonania,</w:t>
      </w:r>
      <w:r>
        <w:rPr>
          <w:rFonts w:cs="Arial"/>
          <w:b/>
          <w:bCs/>
          <w:sz w:val="28"/>
          <w:szCs w:val="28"/>
        </w:rPr>
        <w:t xml:space="preserve"> </w:t>
      </w:r>
      <w:r w:rsidRPr="000E1C5F">
        <w:rPr>
          <w:rFonts w:cs="Arial"/>
          <w:b/>
          <w:bCs/>
          <w:sz w:val="28"/>
          <w:szCs w:val="28"/>
        </w:rPr>
        <w:t>bezpieczeństwa,</w:t>
      </w:r>
      <w:r>
        <w:rPr>
          <w:rFonts w:cs="Arial"/>
          <w:b/>
          <w:bCs/>
          <w:sz w:val="28"/>
          <w:szCs w:val="28"/>
        </w:rPr>
        <w:t xml:space="preserve"> </w:t>
      </w:r>
      <w:r w:rsidRPr="000E1C5F">
        <w:rPr>
          <w:rFonts w:cs="Arial"/>
          <w:b/>
          <w:bCs/>
          <w:sz w:val="28"/>
          <w:szCs w:val="28"/>
        </w:rPr>
        <w:t>kontroli i odbioru</w:t>
      </w:r>
    </w:p>
    <w:p w:rsidR="001C7A08" w:rsidRPr="005D741C" w:rsidRDefault="001C7A08" w:rsidP="003F7013">
      <w:pPr>
        <w:pStyle w:val="Akapitzlist"/>
        <w:numPr>
          <w:ilvl w:val="0"/>
          <w:numId w:val="7"/>
        </w:numPr>
        <w:spacing w:after="0" w:line="240" w:lineRule="auto"/>
        <w:ind w:left="426" w:right="32" w:hanging="426"/>
        <w:rPr>
          <w:rFonts w:cs="Arial"/>
          <w:b/>
          <w:bCs/>
        </w:rPr>
      </w:pPr>
      <w:bookmarkStart w:id="2" w:name="_Ref408753942"/>
      <w:r w:rsidRPr="005D741C">
        <w:rPr>
          <w:rFonts w:cs="Arial"/>
          <w:b/>
          <w:bCs/>
        </w:rPr>
        <w:t>WSTĘP</w:t>
      </w:r>
      <w:bookmarkEnd w:id="2"/>
    </w:p>
    <w:p w:rsidR="001C7A08" w:rsidRPr="005D741C" w:rsidRDefault="001C7A08" w:rsidP="003F701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="Arial"/>
          <w:b/>
          <w:bCs/>
        </w:rPr>
      </w:pPr>
      <w:bookmarkStart w:id="3" w:name="_Ref408753965"/>
      <w:r w:rsidRPr="005D741C">
        <w:rPr>
          <w:rFonts w:cs="Arial"/>
          <w:b/>
          <w:bCs/>
        </w:rPr>
        <w:t>Przedmiot ST</w:t>
      </w:r>
      <w:bookmarkEnd w:id="3"/>
    </w:p>
    <w:p w:rsidR="0052037B" w:rsidRPr="0052037B" w:rsidRDefault="001C7A08" w:rsidP="0052037B">
      <w:pPr>
        <w:ind w:left="482" w:right="34" w:firstLine="284"/>
        <w:rPr>
          <w:rFonts w:cs="Arial"/>
          <w:sz w:val="22"/>
          <w:szCs w:val="22"/>
        </w:rPr>
      </w:pPr>
      <w:r w:rsidRPr="00864788">
        <w:rPr>
          <w:rFonts w:cs="Arial"/>
          <w:sz w:val="22"/>
          <w:szCs w:val="22"/>
        </w:rPr>
        <w:t>Przedmiotem niniej</w:t>
      </w:r>
      <w:r>
        <w:rPr>
          <w:rFonts w:cs="Arial"/>
          <w:sz w:val="22"/>
          <w:szCs w:val="22"/>
        </w:rPr>
        <w:t>szej specyfikacji technicznej (</w:t>
      </w:r>
      <w:r w:rsidRPr="00864788">
        <w:rPr>
          <w:rFonts w:cs="Arial"/>
          <w:sz w:val="22"/>
          <w:szCs w:val="22"/>
        </w:rPr>
        <w:t xml:space="preserve">ST) są wymagania ogólne dotyczące wykonania i odbioru robót związanych </w:t>
      </w:r>
      <w:r w:rsidR="00E73B1E">
        <w:rPr>
          <w:rFonts w:cs="Arial"/>
          <w:sz w:val="22"/>
          <w:szCs w:val="22"/>
        </w:rPr>
        <w:t xml:space="preserve">z </w:t>
      </w:r>
      <w:r w:rsidR="003C0BF3">
        <w:rPr>
          <w:rFonts w:cs="Arial"/>
          <w:sz w:val="22"/>
          <w:szCs w:val="22"/>
        </w:rPr>
        <w:t xml:space="preserve">remontem </w:t>
      </w:r>
      <w:r w:rsidR="00EA20F2" w:rsidRPr="00EA20F2">
        <w:rPr>
          <w:rFonts w:cs="Arial"/>
          <w:sz w:val="22"/>
          <w:szCs w:val="22"/>
        </w:rPr>
        <w:t>pokrycia dachu</w:t>
      </w:r>
      <w:r w:rsidR="0052037B">
        <w:rPr>
          <w:rFonts w:cs="Arial"/>
          <w:sz w:val="22"/>
          <w:szCs w:val="22"/>
        </w:rPr>
        <w:t xml:space="preserve"> papowego </w:t>
      </w:r>
      <w:r w:rsidR="00EA20F2" w:rsidRPr="00EA20F2">
        <w:rPr>
          <w:rFonts w:cs="Arial"/>
          <w:sz w:val="22"/>
          <w:szCs w:val="22"/>
        </w:rPr>
        <w:t>budynku</w:t>
      </w:r>
      <w:r w:rsidR="0052037B">
        <w:rPr>
          <w:rFonts w:cs="Arial"/>
          <w:sz w:val="22"/>
          <w:szCs w:val="22"/>
        </w:rPr>
        <w:t xml:space="preserve"> </w:t>
      </w:r>
      <w:r w:rsidR="0052037B" w:rsidRPr="0052037B">
        <w:rPr>
          <w:rFonts w:cs="Arial"/>
          <w:sz w:val="22"/>
          <w:szCs w:val="22"/>
        </w:rPr>
        <w:t>Wrocławskiego Centrum Rozwoju Społecznego</w:t>
      </w:r>
      <w:r w:rsidR="0052037B">
        <w:rPr>
          <w:rFonts w:cs="Arial"/>
          <w:sz w:val="22"/>
          <w:szCs w:val="22"/>
        </w:rPr>
        <w:t xml:space="preserve"> </w:t>
      </w:r>
      <w:r w:rsidR="0052037B" w:rsidRPr="0052037B">
        <w:rPr>
          <w:rFonts w:cs="Arial"/>
          <w:sz w:val="22"/>
          <w:szCs w:val="22"/>
        </w:rPr>
        <w:t>przy pl. Dominikański</w:t>
      </w:r>
      <w:r w:rsidR="0052037B">
        <w:rPr>
          <w:rFonts w:cs="Arial"/>
          <w:sz w:val="22"/>
          <w:szCs w:val="22"/>
        </w:rPr>
        <w:t>m</w:t>
      </w:r>
      <w:r w:rsidR="0052037B" w:rsidRPr="0052037B">
        <w:rPr>
          <w:rFonts w:cs="Arial"/>
          <w:sz w:val="22"/>
          <w:szCs w:val="22"/>
        </w:rPr>
        <w:t xml:space="preserve"> 6 we Wrocławiu</w:t>
      </w:r>
      <w:r w:rsidR="000A43C4">
        <w:rPr>
          <w:rFonts w:cs="Arial"/>
          <w:sz w:val="22"/>
          <w:szCs w:val="22"/>
        </w:rPr>
        <w:t>.</w:t>
      </w:r>
    </w:p>
    <w:p w:rsidR="001C7A08" w:rsidRPr="00864788" w:rsidRDefault="001C7A08" w:rsidP="003F701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="Arial"/>
          <w:b/>
          <w:bCs/>
        </w:rPr>
      </w:pPr>
      <w:bookmarkStart w:id="4" w:name="_Ref408754000"/>
      <w:r w:rsidRPr="00864788">
        <w:rPr>
          <w:rFonts w:cs="Arial"/>
          <w:b/>
          <w:bCs/>
        </w:rPr>
        <w:t>Zakres stosowania ST</w:t>
      </w:r>
      <w:bookmarkEnd w:id="4"/>
    </w:p>
    <w:p w:rsidR="001C7A08" w:rsidRDefault="001C7A08" w:rsidP="001C7A08">
      <w:pPr>
        <w:ind w:right="32" w:firstLine="284"/>
        <w:rPr>
          <w:rFonts w:cs="Arial"/>
          <w:sz w:val="22"/>
          <w:szCs w:val="22"/>
        </w:rPr>
      </w:pPr>
      <w:r w:rsidRPr="00864788">
        <w:rPr>
          <w:rFonts w:cs="Arial"/>
          <w:sz w:val="22"/>
          <w:szCs w:val="22"/>
        </w:rPr>
        <w:t>Specyfikacja techniczna (ST) stanowi dokument</w:t>
      </w:r>
      <w:bookmarkStart w:id="5" w:name="_Hlk78112908"/>
      <w:r w:rsidR="0030518A">
        <w:rPr>
          <w:rFonts w:cs="Arial"/>
          <w:sz w:val="22"/>
          <w:szCs w:val="22"/>
        </w:rPr>
        <w:t>, stanowiący opis przedmiotu zamówienia publicznego</w:t>
      </w:r>
      <w:r w:rsidRPr="00864788">
        <w:rPr>
          <w:rFonts w:cs="Arial"/>
          <w:sz w:val="22"/>
          <w:szCs w:val="22"/>
        </w:rPr>
        <w:t xml:space="preserve"> </w:t>
      </w:r>
      <w:bookmarkEnd w:id="5"/>
      <w:r w:rsidRPr="00864788">
        <w:rPr>
          <w:rFonts w:cs="Arial"/>
          <w:sz w:val="22"/>
          <w:szCs w:val="22"/>
        </w:rPr>
        <w:t>przy zlecaniu i realizacji robót wymienionych w pkt. 1.1.</w:t>
      </w:r>
    </w:p>
    <w:p w:rsidR="001C7A08" w:rsidRPr="00864788" w:rsidRDefault="001C7A08" w:rsidP="003F701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="Arial"/>
          <w:b/>
          <w:bCs/>
        </w:rPr>
      </w:pPr>
      <w:bookmarkStart w:id="6" w:name="_Ref408754019"/>
      <w:r w:rsidRPr="00864788">
        <w:rPr>
          <w:rFonts w:cs="Arial"/>
          <w:b/>
          <w:bCs/>
        </w:rPr>
        <w:t>Zakres robót objętych ST</w:t>
      </w:r>
      <w:bookmarkEnd w:id="6"/>
    </w:p>
    <w:p w:rsidR="001C7A08" w:rsidRDefault="001C7A08" w:rsidP="001C7A08">
      <w:pPr>
        <w:ind w:right="32" w:firstLine="284"/>
        <w:rPr>
          <w:rFonts w:cs="Arial"/>
          <w:sz w:val="22"/>
          <w:szCs w:val="22"/>
        </w:rPr>
      </w:pPr>
      <w:r w:rsidRPr="00864788">
        <w:rPr>
          <w:rFonts w:cs="Arial"/>
          <w:sz w:val="22"/>
          <w:szCs w:val="22"/>
        </w:rPr>
        <w:t>Ustalenia zawarte w niniejszej specyfikacji obejmują wymagania ogólne, wspólne dla robót budowlanych objętych wszystkimi szczegółowymi specyfikacjami technicznymi (SST) dotyczącymi przedmiotu zamówienia.</w:t>
      </w:r>
      <w:r>
        <w:rPr>
          <w:rFonts w:cs="Arial"/>
          <w:sz w:val="22"/>
          <w:szCs w:val="22"/>
        </w:rPr>
        <w:t xml:space="preserve"> </w:t>
      </w:r>
      <w:r w:rsidRPr="005E12FF">
        <w:rPr>
          <w:rFonts w:cs="Arial"/>
          <w:sz w:val="22"/>
          <w:szCs w:val="22"/>
        </w:rPr>
        <w:t>Przewidywany zakres prac:</w:t>
      </w:r>
    </w:p>
    <w:p w:rsidR="0052037B" w:rsidRDefault="0052037B" w:rsidP="0052037B">
      <w:pPr>
        <w:pStyle w:val="Akapitzlist"/>
        <w:numPr>
          <w:ilvl w:val="0"/>
          <w:numId w:val="29"/>
        </w:numPr>
        <w:spacing w:after="0" w:line="240" w:lineRule="auto"/>
        <w:ind w:left="709" w:hanging="283"/>
      </w:pPr>
      <w:r>
        <w:t>Zapewnienie komunikacji na dach z zewnętrz budynku poprzez ustawienie systemowej</w:t>
      </w:r>
      <w:r w:rsidRPr="0052037B">
        <w:t xml:space="preserve"> schodni</w:t>
      </w:r>
      <w:r>
        <w:t xml:space="preserve"> komunikacyjnej</w:t>
      </w:r>
    </w:p>
    <w:p w:rsidR="0052037B" w:rsidRDefault="0052037B" w:rsidP="0052037B">
      <w:pPr>
        <w:pStyle w:val="Akapitzlist"/>
        <w:numPr>
          <w:ilvl w:val="0"/>
          <w:numId w:val="29"/>
        </w:numPr>
        <w:spacing w:after="0" w:line="240" w:lineRule="auto"/>
        <w:ind w:left="709" w:hanging="283"/>
      </w:pPr>
      <w:r w:rsidRPr="0052037B">
        <w:t>Demontaż i powtórny montaż instalacji zasilającej jednostki zewnętrzne klimatyzacji wraz z uzupełnieniem czynnika chłodniczego i rozruchem po montażu</w:t>
      </w:r>
      <w:r>
        <w:t>.</w:t>
      </w:r>
    </w:p>
    <w:p w:rsidR="0052037B" w:rsidRDefault="0052037B" w:rsidP="0052037B">
      <w:pPr>
        <w:pStyle w:val="Akapitzlist"/>
        <w:numPr>
          <w:ilvl w:val="0"/>
          <w:numId w:val="29"/>
        </w:numPr>
        <w:spacing w:after="0" w:line="240" w:lineRule="auto"/>
        <w:ind w:left="709" w:hanging="283"/>
      </w:pPr>
      <w:r w:rsidRPr="0052037B">
        <w:t>Demontaż i powtórny montaż wentylatorów wraz z próbami działania pomontażowymi</w:t>
      </w:r>
    </w:p>
    <w:p w:rsidR="0052037B" w:rsidRDefault="0052037B" w:rsidP="0052037B">
      <w:pPr>
        <w:pStyle w:val="Akapitzlist"/>
        <w:numPr>
          <w:ilvl w:val="0"/>
          <w:numId w:val="29"/>
        </w:numPr>
        <w:spacing w:after="0" w:line="240" w:lineRule="auto"/>
        <w:ind w:left="709" w:hanging="283"/>
      </w:pPr>
      <w:r>
        <w:t>Rozbiórka pokrycia dachu w pasie szerokości 1,0 m wzdłuż okapów i szczytów</w:t>
      </w:r>
    </w:p>
    <w:p w:rsidR="0052037B" w:rsidRDefault="0052037B" w:rsidP="0052037B">
      <w:pPr>
        <w:pStyle w:val="Akapitzlist"/>
        <w:numPr>
          <w:ilvl w:val="0"/>
          <w:numId w:val="29"/>
        </w:numPr>
        <w:spacing w:after="0" w:line="240" w:lineRule="auto"/>
        <w:ind w:left="709" w:hanging="283"/>
      </w:pPr>
      <w:r>
        <w:t xml:space="preserve">Wymiana deskowania dachu w </w:t>
      </w:r>
      <w:r w:rsidR="00C20A29">
        <w:t xml:space="preserve">max. </w:t>
      </w:r>
      <w:r>
        <w:t>5 % powierzchni całkowitej</w:t>
      </w:r>
    </w:p>
    <w:p w:rsidR="0052037B" w:rsidRDefault="0052037B" w:rsidP="0052037B">
      <w:pPr>
        <w:pStyle w:val="Akapitzlist"/>
        <w:numPr>
          <w:ilvl w:val="0"/>
          <w:numId w:val="29"/>
        </w:numPr>
        <w:spacing w:after="0" w:line="240" w:lineRule="auto"/>
        <w:ind w:left="709" w:hanging="283"/>
      </w:pPr>
      <w:r>
        <w:t>Wymiana obróbek okapowych i murka okapowego</w:t>
      </w:r>
    </w:p>
    <w:p w:rsidR="0052037B" w:rsidRDefault="0052037B" w:rsidP="0052037B">
      <w:pPr>
        <w:pStyle w:val="Akapitzlist"/>
        <w:numPr>
          <w:ilvl w:val="0"/>
          <w:numId w:val="29"/>
        </w:numPr>
        <w:spacing w:after="0" w:line="240" w:lineRule="auto"/>
        <w:ind w:left="709" w:hanging="283"/>
      </w:pPr>
      <w:r>
        <w:t>Uzupełnienie pokrycia dachu papą podkładową i wierzchniego krycia w pasie wzdłuż okapów i po wymianie deskowania</w:t>
      </w:r>
    </w:p>
    <w:p w:rsidR="0052037B" w:rsidRDefault="0052037B" w:rsidP="0052037B">
      <w:pPr>
        <w:pStyle w:val="Akapitzlist"/>
        <w:numPr>
          <w:ilvl w:val="0"/>
          <w:numId w:val="29"/>
        </w:numPr>
        <w:spacing w:after="0" w:line="240" w:lineRule="auto"/>
        <w:ind w:left="709" w:hanging="283"/>
      </w:pPr>
      <w:r>
        <w:t>Przygotowanie, oczyszczenie i gruntowanie podłoża</w:t>
      </w:r>
    </w:p>
    <w:p w:rsidR="0052037B" w:rsidRDefault="0052037B" w:rsidP="0052037B">
      <w:pPr>
        <w:pStyle w:val="Akapitzlist"/>
        <w:numPr>
          <w:ilvl w:val="0"/>
          <w:numId w:val="29"/>
        </w:numPr>
        <w:spacing w:after="0" w:line="240" w:lineRule="auto"/>
        <w:ind w:left="709" w:hanging="283"/>
      </w:pPr>
      <w:r>
        <w:t>Renowacja starych dachów krytych papą - krycie papą wierzchniego krycia</w:t>
      </w:r>
    </w:p>
    <w:p w:rsidR="0052037B" w:rsidRDefault="0052037B" w:rsidP="0052037B">
      <w:pPr>
        <w:pStyle w:val="Akapitzlist"/>
        <w:numPr>
          <w:ilvl w:val="0"/>
          <w:numId w:val="29"/>
        </w:numPr>
        <w:spacing w:after="0" w:line="240" w:lineRule="auto"/>
        <w:ind w:left="709" w:hanging="283"/>
      </w:pPr>
      <w:r>
        <w:t>Obróbki z papy wierzchniego krycia kominów, podstaw wentylacji, odpowietrzenia wentylacji</w:t>
      </w:r>
    </w:p>
    <w:p w:rsidR="002B2BB9" w:rsidRDefault="002B2BB9" w:rsidP="006F0A5E">
      <w:pPr>
        <w:pStyle w:val="Akapitzlist"/>
        <w:numPr>
          <w:ilvl w:val="0"/>
          <w:numId w:val="29"/>
        </w:numPr>
        <w:spacing w:after="0" w:line="240" w:lineRule="auto"/>
        <w:ind w:left="709" w:hanging="283"/>
      </w:pPr>
      <w:r w:rsidRPr="002B2BB9">
        <w:t xml:space="preserve">Demontaż i powtórny montaż instalacji odgromowej dla wykonania prac pokrywczych, </w:t>
      </w:r>
      <w:r w:rsidR="006F0A5E" w:rsidRPr="006F0A5E">
        <w:t>wymiana wsporników, uchwytów</w:t>
      </w:r>
      <w:r w:rsidR="006F0A5E">
        <w:t xml:space="preserve">, </w:t>
      </w:r>
      <w:r w:rsidRPr="002B2BB9">
        <w:t>uzupełnienie brakujących elementów instalacji (</w:t>
      </w:r>
      <w:r w:rsidR="006F0A5E">
        <w:t xml:space="preserve">iglice, </w:t>
      </w:r>
      <w:r w:rsidRPr="002B2BB9">
        <w:t>maszty), badania i pomiary po montażu i uzupełnieniu</w:t>
      </w:r>
      <w:r>
        <w:t xml:space="preserve"> brakujących elementów</w:t>
      </w:r>
      <w:r w:rsidR="006F0A5E">
        <w:t>.</w:t>
      </w:r>
    </w:p>
    <w:p w:rsidR="00C3431E" w:rsidRPr="0052037B" w:rsidRDefault="00C3431E" w:rsidP="00C3431E">
      <w:pPr>
        <w:pStyle w:val="Akapitzlist"/>
        <w:tabs>
          <w:tab w:val="clear" w:pos="360"/>
        </w:tabs>
        <w:spacing w:after="0" w:line="240" w:lineRule="auto"/>
        <w:ind w:left="709" w:firstLine="0"/>
        <w:rPr>
          <w:b/>
          <w:u w:val="single"/>
        </w:rPr>
      </w:pPr>
      <w:r w:rsidRPr="0052037B">
        <w:rPr>
          <w:b/>
          <w:u w:val="single"/>
        </w:rPr>
        <w:t>Uwaga:</w:t>
      </w:r>
      <w:r w:rsidR="0030518A">
        <w:rPr>
          <w:b/>
          <w:u w:val="single"/>
        </w:rPr>
        <w:t xml:space="preserve"> koszty wszystkich niezbędnych robót tymczasowych lub zabezpieczających Wykonawca ujmie w cenie ofertowej, w szczególności</w:t>
      </w:r>
    </w:p>
    <w:p w:rsidR="00C3431E" w:rsidRDefault="0030518A" w:rsidP="0052037B">
      <w:pPr>
        <w:pStyle w:val="Akapitzlist"/>
        <w:numPr>
          <w:ilvl w:val="0"/>
          <w:numId w:val="41"/>
        </w:numPr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koszt c</w:t>
      </w:r>
      <w:r w:rsidR="00C3431E" w:rsidRPr="00C3431E">
        <w:rPr>
          <w:rFonts w:cs="Arial"/>
          <w:u w:val="single"/>
        </w:rPr>
        <w:t>zasowe</w:t>
      </w:r>
      <w:r>
        <w:rPr>
          <w:rFonts w:cs="Arial"/>
          <w:u w:val="single"/>
        </w:rPr>
        <w:t>go</w:t>
      </w:r>
      <w:r w:rsidR="00C3431E" w:rsidRPr="00C3431E">
        <w:rPr>
          <w:rFonts w:cs="Arial"/>
          <w:u w:val="single"/>
        </w:rPr>
        <w:t xml:space="preserve"> zabezpieczeni</w:t>
      </w:r>
      <w:r>
        <w:rPr>
          <w:rFonts w:cs="Arial"/>
          <w:u w:val="single"/>
        </w:rPr>
        <w:t>a</w:t>
      </w:r>
      <w:r w:rsidR="00C3431E" w:rsidRPr="00C3431E">
        <w:rPr>
          <w:rFonts w:cs="Arial"/>
          <w:u w:val="single"/>
        </w:rPr>
        <w:t xml:space="preserve"> dachu w czasie wykonywania robót przed warunkami atmosferycznymi</w:t>
      </w:r>
      <w:r>
        <w:rPr>
          <w:rFonts w:cs="Arial"/>
          <w:u w:val="single"/>
        </w:rPr>
        <w:t>;</w:t>
      </w:r>
    </w:p>
    <w:p w:rsidR="0052037B" w:rsidRDefault="0030518A" w:rsidP="0052037B">
      <w:pPr>
        <w:pStyle w:val="Akapitzlist"/>
        <w:numPr>
          <w:ilvl w:val="0"/>
          <w:numId w:val="41"/>
        </w:numPr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k</w:t>
      </w:r>
      <w:r w:rsidR="0052037B" w:rsidRPr="0052037B">
        <w:rPr>
          <w:rFonts w:cs="Arial"/>
          <w:u w:val="single"/>
        </w:rPr>
        <w:t>oszt zabezpieczeń przed niebezpieczeństwem upadku z dachu materiałów rozbiórkowych i do wbudowania od stronu ul. Klemensa Janickiego, alei Słowackiego i Bernardyńskiej</w:t>
      </w:r>
      <w:r w:rsidR="0052037B">
        <w:rPr>
          <w:rFonts w:cs="Arial"/>
          <w:u w:val="single"/>
        </w:rPr>
        <w:t>.</w:t>
      </w:r>
    </w:p>
    <w:p w:rsidR="003C0BF3" w:rsidRPr="005D741C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="Arial"/>
          <w:b/>
          <w:bCs/>
        </w:rPr>
      </w:pPr>
      <w:bookmarkStart w:id="7" w:name="_Ref408754059"/>
      <w:r w:rsidRPr="005D741C">
        <w:rPr>
          <w:rFonts w:cs="Arial"/>
          <w:b/>
          <w:bCs/>
        </w:rPr>
        <w:t>Przekazanie terenu budowy</w:t>
      </w:r>
      <w:bookmarkEnd w:id="7"/>
      <w:r w:rsidRPr="005D741C">
        <w:rPr>
          <w:rFonts w:cs="Arial"/>
          <w:b/>
          <w:bCs/>
        </w:rPr>
        <w:t xml:space="preserve"> </w:t>
      </w:r>
    </w:p>
    <w:p w:rsidR="003C0BF3" w:rsidRDefault="003C0BF3" w:rsidP="003C0BF3">
      <w:pPr>
        <w:ind w:right="32" w:firstLine="284"/>
        <w:rPr>
          <w:rFonts w:cs="Arial"/>
          <w:sz w:val="22"/>
          <w:szCs w:val="22"/>
        </w:rPr>
      </w:pPr>
      <w:r w:rsidRPr="005D741C">
        <w:rPr>
          <w:rFonts w:cs="Arial"/>
          <w:sz w:val="22"/>
          <w:szCs w:val="22"/>
        </w:rPr>
        <w:t>Zamawiający, w terminie określonym w dokumentach umowy przekaże Wyk</w:t>
      </w:r>
      <w:r>
        <w:rPr>
          <w:rFonts w:cs="Arial"/>
          <w:sz w:val="22"/>
          <w:szCs w:val="22"/>
        </w:rPr>
        <w:t>onawcy teren budowy</w:t>
      </w:r>
      <w:r w:rsidRPr="005D741C">
        <w:rPr>
          <w:rFonts w:cs="Arial"/>
          <w:sz w:val="22"/>
          <w:szCs w:val="22"/>
        </w:rPr>
        <w:t>. S</w:t>
      </w:r>
      <w:r w:rsidR="0052037B">
        <w:rPr>
          <w:rFonts w:cs="Arial"/>
          <w:sz w:val="22"/>
          <w:szCs w:val="22"/>
        </w:rPr>
        <w:t>tolarkę, s</w:t>
      </w:r>
      <w:r w:rsidRPr="005D741C">
        <w:rPr>
          <w:rFonts w:cs="Arial"/>
          <w:sz w:val="22"/>
          <w:szCs w:val="22"/>
        </w:rPr>
        <w:t xml:space="preserve">przęt i urządzenia </w:t>
      </w:r>
      <w:r w:rsidR="0052037B">
        <w:rPr>
          <w:rFonts w:cs="Arial"/>
          <w:sz w:val="22"/>
          <w:szCs w:val="22"/>
        </w:rPr>
        <w:t>na dachu należy odpowiednio zabezpieczyć</w:t>
      </w:r>
      <w:r w:rsidRPr="005D741C">
        <w:rPr>
          <w:rFonts w:cs="Arial"/>
          <w:sz w:val="22"/>
          <w:szCs w:val="22"/>
        </w:rPr>
        <w:t>.</w:t>
      </w:r>
    </w:p>
    <w:p w:rsidR="003C0BF3" w:rsidRPr="005D741C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="Arial"/>
          <w:b/>
          <w:bCs/>
        </w:rPr>
      </w:pPr>
      <w:bookmarkStart w:id="8" w:name="_Ref408754098"/>
      <w:r w:rsidRPr="005D741C">
        <w:rPr>
          <w:rFonts w:cs="Arial"/>
          <w:b/>
          <w:bCs/>
        </w:rPr>
        <w:t>Zabezpieczenie terenu budowy</w:t>
      </w:r>
      <w:bookmarkEnd w:id="8"/>
      <w:r w:rsidRPr="005D741C">
        <w:rPr>
          <w:rFonts w:cs="Arial"/>
          <w:b/>
          <w:bCs/>
        </w:rPr>
        <w:t xml:space="preserve"> </w:t>
      </w:r>
    </w:p>
    <w:p w:rsidR="003C0BF3" w:rsidRDefault="003C0BF3" w:rsidP="003C0BF3">
      <w:pPr>
        <w:ind w:right="32" w:firstLine="284"/>
        <w:rPr>
          <w:rFonts w:cs="Arial"/>
          <w:sz w:val="22"/>
          <w:szCs w:val="22"/>
        </w:rPr>
      </w:pPr>
      <w:r w:rsidRPr="005D741C">
        <w:rPr>
          <w:rFonts w:cs="Arial"/>
          <w:sz w:val="22"/>
          <w:szCs w:val="22"/>
        </w:rPr>
        <w:t xml:space="preserve">Wykonawca jest zobowiązany do zabezpieczenia terenu budowy w okresie trwania realizacji kontraktu aż do zakończenia i odbioru ostatecznego robót. Wykonawca dostarczy, zainstaluje i będzie utrzymywać tymczasowe urządzenia zabezpieczające, w tym: odgrodzenia, poręcze, oświetlenie, znaki ostrzegawcze, dozorców, wszelkie inne środki niezbędne do ochrony robót, wygody społeczności i innych. </w:t>
      </w:r>
    </w:p>
    <w:p w:rsidR="003C0BF3" w:rsidRPr="005D741C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="Arial"/>
          <w:b/>
          <w:bCs/>
        </w:rPr>
      </w:pPr>
      <w:bookmarkStart w:id="9" w:name="_Ref408754110"/>
      <w:r w:rsidRPr="005D741C">
        <w:rPr>
          <w:rFonts w:cs="Arial"/>
          <w:b/>
          <w:bCs/>
        </w:rPr>
        <w:t>Zaplecze dla potrzeb budowy</w:t>
      </w:r>
      <w:bookmarkEnd w:id="9"/>
    </w:p>
    <w:p w:rsidR="003C0BF3" w:rsidRDefault="003C0BF3" w:rsidP="003C0BF3">
      <w:pPr>
        <w:widowControl w:val="0"/>
        <w:ind w:right="34" w:firstLine="284"/>
        <w:rPr>
          <w:rFonts w:cs="Arial"/>
          <w:sz w:val="22"/>
          <w:szCs w:val="22"/>
        </w:rPr>
      </w:pPr>
      <w:r w:rsidRPr="005D741C">
        <w:rPr>
          <w:rFonts w:cs="Arial"/>
          <w:sz w:val="22"/>
          <w:szCs w:val="22"/>
        </w:rPr>
        <w:t xml:space="preserve">Na terenie przyległym do budynku istnieją warunki (po konsultacji </w:t>
      </w:r>
      <w:r>
        <w:rPr>
          <w:rFonts w:cs="Arial"/>
          <w:sz w:val="22"/>
          <w:szCs w:val="22"/>
        </w:rPr>
        <w:t xml:space="preserve">z </w:t>
      </w:r>
      <w:r w:rsidR="002B2BB9">
        <w:rPr>
          <w:rFonts w:cs="Arial"/>
          <w:sz w:val="22"/>
          <w:szCs w:val="22"/>
        </w:rPr>
        <w:t>Administratorem</w:t>
      </w:r>
      <w:r w:rsidRPr="005D741C">
        <w:rPr>
          <w:rFonts w:cs="Arial"/>
          <w:sz w:val="22"/>
          <w:szCs w:val="22"/>
        </w:rPr>
        <w:t>) na zorganizowanie i przygotowanie składu materiałów oraz zaplecza dla potrzeb wykonawcy. Nie występują trudności z dostępem do sieci wodnej i sieci elektrycznej.</w:t>
      </w:r>
    </w:p>
    <w:p w:rsidR="003C0BF3" w:rsidRPr="005D741C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b/>
          <w:bCs/>
        </w:rPr>
      </w:pPr>
      <w:bookmarkStart w:id="10" w:name="_Ref408754135"/>
      <w:r w:rsidRPr="005D741C">
        <w:rPr>
          <w:b/>
          <w:bCs/>
        </w:rPr>
        <w:lastRenderedPageBreak/>
        <w:t>Ochrona środowiska w czasie wykonywania robót</w:t>
      </w:r>
      <w:bookmarkEnd w:id="10"/>
      <w:r w:rsidRPr="005D741C">
        <w:rPr>
          <w:b/>
          <w:bCs/>
        </w:rPr>
        <w:t xml:space="preserve"> </w:t>
      </w:r>
    </w:p>
    <w:p w:rsidR="003C0BF3" w:rsidRPr="005D741C" w:rsidRDefault="003C0BF3" w:rsidP="003C0BF3">
      <w:pPr>
        <w:widowControl w:val="0"/>
        <w:ind w:left="482" w:right="34" w:firstLine="284"/>
        <w:rPr>
          <w:rFonts w:cs="Arial"/>
          <w:sz w:val="22"/>
          <w:szCs w:val="22"/>
        </w:rPr>
      </w:pPr>
      <w:r w:rsidRPr="005D741C">
        <w:rPr>
          <w:rFonts w:cs="Arial"/>
          <w:sz w:val="22"/>
          <w:szCs w:val="22"/>
        </w:rPr>
        <w:t>Wykonawca ma obowiązek znać i stosować w czasie prowadzenia robót wszelkie przepisy dotyczące ochrony środowiska naturalnego. W okresie trwania budowy i wykonywania robót wykończeniowych Wykonawca będzie podejmować wszelkie konieczne kroki mające na celu stosowanie się do przepisów i norm dotyczących ochrony środowiska na terenie i wokół terenu budowy oraz będzie unikać uszkodzeń lub uciążliwości dla osób lub własności społecznej, a wynikających ze skażenia, hałasu lub innych przyczyn powstałych w następstwie jego sposobu działania. Wykonawca jest zobowiązany zapewnić odpowiednią ilość pojemników na gromadzenie we wskazanym miejscu odpadów budowlanych oraz dbać o ich bieżące opróżnianie.</w:t>
      </w:r>
    </w:p>
    <w:p w:rsidR="003C0BF3" w:rsidRPr="005D741C" w:rsidRDefault="003C0BF3" w:rsidP="003C0BF3">
      <w:pPr>
        <w:ind w:right="32" w:firstLine="284"/>
        <w:rPr>
          <w:rFonts w:cs="Arial"/>
          <w:sz w:val="22"/>
          <w:szCs w:val="22"/>
        </w:rPr>
      </w:pPr>
      <w:r w:rsidRPr="005D741C">
        <w:rPr>
          <w:rFonts w:cs="Arial"/>
          <w:sz w:val="22"/>
          <w:szCs w:val="22"/>
        </w:rPr>
        <w:t xml:space="preserve">Stosując się do tych wymagań, Wykonawca będzie miał szczególny wzgląd na: </w:t>
      </w:r>
    </w:p>
    <w:p w:rsidR="003C0BF3" w:rsidRPr="005D741C" w:rsidRDefault="003C0BF3" w:rsidP="003C0BF3">
      <w:pPr>
        <w:ind w:firstLine="284"/>
        <w:rPr>
          <w:sz w:val="22"/>
          <w:szCs w:val="22"/>
        </w:rPr>
      </w:pPr>
      <w:r w:rsidRPr="005D741C">
        <w:rPr>
          <w:sz w:val="22"/>
          <w:szCs w:val="22"/>
        </w:rPr>
        <w:t xml:space="preserve">1) lokalizację baz, warsztatów, magazynów, składowisk i dróg dojazdowych, </w:t>
      </w:r>
    </w:p>
    <w:p w:rsidR="003C0BF3" w:rsidRPr="005D741C" w:rsidRDefault="003C0BF3" w:rsidP="003C0BF3">
      <w:pPr>
        <w:ind w:firstLine="284"/>
        <w:rPr>
          <w:sz w:val="22"/>
          <w:szCs w:val="22"/>
        </w:rPr>
      </w:pPr>
      <w:r w:rsidRPr="005D741C">
        <w:rPr>
          <w:sz w:val="22"/>
          <w:szCs w:val="22"/>
        </w:rPr>
        <w:t xml:space="preserve">2) środki ostrożności i zabezpieczenia przed: </w:t>
      </w:r>
    </w:p>
    <w:p w:rsidR="003C0BF3" w:rsidRPr="005D741C" w:rsidRDefault="003C0BF3" w:rsidP="003C0BF3">
      <w:pPr>
        <w:ind w:left="1276" w:hanging="283"/>
        <w:rPr>
          <w:sz w:val="22"/>
          <w:szCs w:val="22"/>
        </w:rPr>
      </w:pPr>
      <w:r w:rsidRPr="005D741C">
        <w:rPr>
          <w:sz w:val="22"/>
          <w:szCs w:val="22"/>
        </w:rPr>
        <w:t xml:space="preserve">a) zanieczyszczeniem zbiorników i cieków wodnych pyłami lub substancjami toksycznymi, </w:t>
      </w:r>
    </w:p>
    <w:p w:rsidR="003C0BF3" w:rsidRPr="005D741C" w:rsidRDefault="003C0BF3" w:rsidP="003C0BF3">
      <w:pPr>
        <w:ind w:left="1276" w:hanging="283"/>
        <w:rPr>
          <w:sz w:val="22"/>
          <w:szCs w:val="22"/>
        </w:rPr>
      </w:pPr>
      <w:r w:rsidRPr="005D741C">
        <w:rPr>
          <w:sz w:val="22"/>
          <w:szCs w:val="22"/>
        </w:rPr>
        <w:t xml:space="preserve">b) zanieczyszczeniem powietrza pyłami i gazami, </w:t>
      </w:r>
    </w:p>
    <w:p w:rsidR="003C0BF3" w:rsidRPr="005D741C" w:rsidRDefault="003C0BF3" w:rsidP="003C0BF3">
      <w:pPr>
        <w:ind w:left="1276" w:hanging="283"/>
        <w:rPr>
          <w:sz w:val="22"/>
          <w:szCs w:val="22"/>
        </w:rPr>
      </w:pPr>
      <w:r w:rsidRPr="005D741C">
        <w:rPr>
          <w:sz w:val="22"/>
          <w:szCs w:val="22"/>
        </w:rPr>
        <w:t>c) zanieczyszczeniem instalacji kanalizacyjnej odpadami budowlanymi</w:t>
      </w:r>
    </w:p>
    <w:p w:rsidR="003C0BF3" w:rsidRPr="005D741C" w:rsidRDefault="003C0BF3" w:rsidP="003C0BF3">
      <w:pPr>
        <w:ind w:left="1276" w:hanging="283"/>
        <w:rPr>
          <w:sz w:val="22"/>
          <w:szCs w:val="22"/>
        </w:rPr>
      </w:pPr>
      <w:r w:rsidRPr="005D741C">
        <w:rPr>
          <w:sz w:val="22"/>
          <w:szCs w:val="22"/>
        </w:rPr>
        <w:t>d) zanieczyszczeniem odpadkami budowlanymi budowy i terenów przyległych</w:t>
      </w:r>
    </w:p>
    <w:p w:rsidR="003C0BF3" w:rsidRPr="005D741C" w:rsidRDefault="003C0BF3" w:rsidP="003C0BF3">
      <w:pPr>
        <w:ind w:left="1276" w:hanging="283"/>
        <w:rPr>
          <w:sz w:val="22"/>
          <w:szCs w:val="22"/>
        </w:rPr>
      </w:pPr>
      <w:r w:rsidRPr="005D741C">
        <w:rPr>
          <w:sz w:val="22"/>
          <w:szCs w:val="22"/>
        </w:rPr>
        <w:t xml:space="preserve">e) możliwością powstania pożaru. </w:t>
      </w:r>
    </w:p>
    <w:p w:rsidR="003C0BF3" w:rsidRPr="005D741C" w:rsidRDefault="003C0BF3" w:rsidP="003C0BF3">
      <w:pPr>
        <w:ind w:right="32" w:firstLine="284"/>
        <w:rPr>
          <w:rFonts w:cs="Arial"/>
          <w:sz w:val="22"/>
          <w:szCs w:val="22"/>
        </w:rPr>
      </w:pPr>
      <w:r w:rsidRPr="005D741C">
        <w:rPr>
          <w:rFonts w:cs="Arial"/>
          <w:sz w:val="22"/>
          <w:szCs w:val="22"/>
        </w:rPr>
        <w:t>Wykonawca przestrzegać będzie zasad ochrony środowiska na placu budowy i poza jego obrębem. W szczególności Wykonawca powinien podjąć odpowiednie środki zabezpieczające przed:</w:t>
      </w:r>
    </w:p>
    <w:p w:rsidR="003C0BF3" w:rsidRPr="005D741C" w:rsidRDefault="003C0BF3" w:rsidP="003C0B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5D741C">
        <w:rPr>
          <w:rFonts w:cstheme="minorHAnsi"/>
        </w:rPr>
        <w:t>zanieczyszczeniem ścieków wodnych i gleby pyłami, paliwem, olejami,</w:t>
      </w:r>
    </w:p>
    <w:p w:rsidR="003C0BF3" w:rsidRPr="005D741C" w:rsidRDefault="003C0BF3" w:rsidP="003C0B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5D741C">
        <w:rPr>
          <w:rFonts w:cstheme="minorHAnsi"/>
        </w:rPr>
        <w:t>materiałami bitumicznymi, chemikaliami i innymi szkodliwymi substancjami,</w:t>
      </w:r>
    </w:p>
    <w:p w:rsidR="003C0BF3" w:rsidRPr="005D741C" w:rsidRDefault="003C0BF3" w:rsidP="003C0B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5D741C">
        <w:rPr>
          <w:rFonts w:cstheme="minorHAnsi"/>
        </w:rPr>
        <w:t>zanieczyszczeniem powietrza, gazami i pyłami,</w:t>
      </w:r>
    </w:p>
    <w:p w:rsidR="003C0BF3" w:rsidRPr="005D741C" w:rsidRDefault="003C0BF3" w:rsidP="003C0B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5D741C">
        <w:rPr>
          <w:rFonts w:cstheme="minorHAnsi"/>
        </w:rPr>
        <w:t>przekroczeniem dopuszczalnych norm hałasu,</w:t>
      </w:r>
    </w:p>
    <w:p w:rsidR="003C0BF3" w:rsidRDefault="003C0BF3" w:rsidP="003C0B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5D741C">
        <w:rPr>
          <w:rFonts w:cstheme="minorHAnsi"/>
        </w:rPr>
        <w:t>możliwością powstawania pożaru.</w:t>
      </w:r>
    </w:p>
    <w:p w:rsidR="003C0BF3" w:rsidRPr="005D741C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b/>
          <w:bCs/>
        </w:rPr>
      </w:pPr>
      <w:bookmarkStart w:id="11" w:name="_Ref408754144"/>
      <w:r w:rsidRPr="005D741C">
        <w:rPr>
          <w:b/>
          <w:bCs/>
        </w:rPr>
        <w:t>Ochrona przeciwpożarowa</w:t>
      </w:r>
      <w:bookmarkEnd w:id="11"/>
      <w:r w:rsidRPr="005D741C">
        <w:rPr>
          <w:b/>
          <w:bCs/>
        </w:rPr>
        <w:t xml:space="preserve"> </w:t>
      </w:r>
    </w:p>
    <w:p w:rsidR="003C0BF3" w:rsidRDefault="003C0BF3" w:rsidP="003C0BF3">
      <w:pPr>
        <w:widowControl w:val="0"/>
        <w:ind w:right="34" w:firstLine="284"/>
        <w:rPr>
          <w:rFonts w:cs="Arial"/>
          <w:sz w:val="22"/>
          <w:szCs w:val="22"/>
        </w:rPr>
      </w:pPr>
      <w:r w:rsidRPr="005D741C">
        <w:rPr>
          <w:rFonts w:cs="Arial"/>
          <w:sz w:val="22"/>
          <w:szCs w:val="22"/>
        </w:rPr>
        <w:t xml:space="preserve">Wykonawca będzie przestrzegać przepisy ochrony przeciwpożarowej. Wykonawca będzie utrzymywać sprawny sprzęt przeciwpożarowy, wymagany odpowiednimi przepisami, w pomieszczeniach biurowych, mieszkalnych i magazynowych oraz w maszynach i pojazdach. Materiały łatwopalne będą składowane w sposób zgodny z odpowiednimi przepisami i zabezpieczone przed dostępem osób trzecich. </w:t>
      </w:r>
    </w:p>
    <w:p w:rsidR="003C0BF3" w:rsidRPr="005D741C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b/>
          <w:bCs/>
        </w:rPr>
      </w:pPr>
      <w:bookmarkStart w:id="12" w:name="_Ref408754154"/>
      <w:r w:rsidRPr="005D741C">
        <w:rPr>
          <w:b/>
          <w:bCs/>
        </w:rPr>
        <w:t>Ochrona własności publicznej i prywatnej</w:t>
      </w:r>
      <w:bookmarkEnd w:id="12"/>
      <w:r w:rsidRPr="005D741C">
        <w:rPr>
          <w:b/>
          <w:bCs/>
        </w:rPr>
        <w:t xml:space="preserve"> </w:t>
      </w:r>
    </w:p>
    <w:p w:rsidR="003C0BF3" w:rsidRDefault="003C0BF3" w:rsidP="003C0BF3">
      <w:pPr>
        <w:ind w:right="32" w:firstLine="284"/>
        <w:rPr>
          <w:rFonts w:cs="Arial"/>
          <w:sz w:val="22"/>
          <w:szCs w:val="22"/>
        </w:rPr>
      </w:pPr>
      <w:r w:rsidRPr="005D741C">
        <w:rPr>
          <w:rFonts w:cs="Arial"/>
          <w:sz w:val="22"/>
          <w:szCs w:val="22"/>
        </w:rPr>
        <w:t xml:space="preserve">Wykonawca odpowiada za ochronę instalacji i urządzeń zlokalizowanych na powierzchni terenu i pod jego poziomem, takie jak rurociągi, kable itp. Wykonawca zapewni właściwe oznaczenie i zabezpieczenie przed uszkodzeniem tych instalacji i urządzeń w czasie trwania </w:t>
      </w:r>
      <w:r w:rsidR="0030518A">
        <w:rPr>
          <w:rFonts w:cs="Arial"/>
          <w:sz w:val="22"/>
          <w:szCs w:val="22"/>
        </w:rPr>
        <w:t>robót</w:t>
      </w:r>
      <w:r w:rsidRPr="005D741C">
        <w:rPr>
          <w:rFonts w:cs="Arial"/>
          <w:sz w:val="22"/>
          <w:szCs w:val="22"/>
        </w:rPr>
        <w:t xml:space="preserve">. O fakcie uszkodzenia tych instalacji Wykonawca bezzwłocznie powiadomi </w:t>
      </w:r>
      <w:r>
        <w:rPr>
          <w:rFonts w:cs="Arial"/>
          <w:sz w:val="22"/>
          <w:szCs w:val="22"/>
        </w:rPr>
        <w:t>Przedstawiciela Zamawiającego</w:t>
      </w:r>
      <w:r w:rsidRPr="005D741C">
        <w:rPr>
          <w:rFonts w:cs="Arial"/>
          <w:sz w:val="22"/>
          <w:szCs w:val="22"/>
        </w:rPr>
        <w:t xml:space="preserve"> i zainteresowanych użytkowników oraz będzie z nimi współpracował, dostarczając wszelkiej pomocy potrzebnej przy dokonywaniu napraw. </w:t>
      </w:r>
    </w:p>
    <w:p w:rsidR="003C0BF3" w:rsidRPr="005D741C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567" w:right="32" w:hanging="567"/>
        <w:rPr>
          <w:b/>
          <w:bCs/>
        </w:rPr>
      </w:pPr>
      <w:bookmarkStart w:id="13" w:name="_Ref408754165"/>
      <w:r w:rsidRPr="005D741C">
        <w:rPr>
          <w:b/>
          <w:bCs/>
        </w:rPr>
        <w:t>Bezpieczeństwo i higiena pracy</w:t>
      </w:r>
      <w:bookmarkEnd w:id="13"/>
      <w:r w:rsidRPr="005D741C">
        <w:rPr>
          <w:b/>
          <w:bCs/>
        </w:rPr>
        <w:t xml:space="preserve"> </w:t>
      </w:r>
    </w:p>
    <w:p w:rsidR="003C0BF3" w:rsidRPr="005D741C" w:rsidRDefault="003C0BF3" w:rsidP="00C20A29">
      <w:pPr>
        <w:ind w:right="32" w:firstLine="284"/>
        <w:rPr>
          <w:b/>
          <w:bCs/>
        </w:rPr>
      </w:pPr>
      <w:r w:rsidRPr="005D741C">
        <w:rPr>
          <w:rFonts w:cs="Arial"/>
          <w:sz w:val="22"/>
          <w:szCs w:val="22"/>
        </w:rPr>
        <w:t xml:space="preserve">Podczas realizacji robót wykonawca będzie przestrzegać przepisów dotyczących bezpieczeństwa i higieny pracy. W szczególności wykonawca ma obowiązek zadbać, aby personel nie wykonywał pracy w warunkach niebezpiecznych, szkodliwych dla zdrowia oraz nie spełniających odpowiednich wymagań sanitarnych. Wykonawca zapewni i będzie utrzymywał wszelkie urządzenia zabezpieczające, socjalne oraz sprzęt i odpowiednią odzież dla ochrony życia i zdrowia osób </w:t>
      </w:r>
      <w:r w:rsidR="0030518A">
        <w:rPr>
          <w:rFonts w:cs="Arial"/>
          <w:sz w:val="22"/>
          <w:szCs w:val="22"/>
        </w:rPr>
        <w:t>znajdujących się</w:t>
      </w:r>
      <w:r w:rsidRPr="005D741C">
        <w:rPr>
          <w:rFonts w:cs="Arial"/>
          <w:sz w:val="22"/>
          <w:szCs w:val="22"/>
        </w:rPr>
        <w:t xml:space="preserve"> na budowie.</w:t>
      </w:r>
      <w:r w:rsidRPr="005D741C">
        <w:rPr>
          <w:b/>
          <w:bCs/>
        </w:rPr>
        <w:t xml:space="preserve"> </w:t>
      </w:r>
    </w:p>
    <w:p w:rsidR="003C0BF3" w:rsidRDefault="003C0BF3" w:rsidP="003C0BF3">
      <w:pPr>
        <w:ind w:right="32" w:firstLine="284"/>
        <w:rPr>
          <w:rFonts w:cs="Arial"/>
          <w:sz w:val="22"/>
          <w:szCs w:val="22"/>
        </w:rPr>
      </w:pPr>
      <w:r w:rsidRPr="005D741C">
        <w:rPr>
          <w:rFonts w:cs="Arial"/>
          <w:sz w:val="22"/>
          <w:szCs w:val="22"/>
        </w:rPr>
        <w:t xml:space="preserve">Wykonawca będzie odpowiedzialny za ochronę robót i za wszelkie materiały i urządzenia używane do robót od daty </w:t>
      </w:r>
      <w:r w:rsidR="004000A3">
        <w:rPr>
          <w:rFonts w:cs="Arial"/>
          <w:sz w:val="22"/>
          <w:szCs w:val="22"/>
        </w:rPr>
        <w:t>przekazania terenu budowy</w:t>
      </w:r>
      <w:r>
        <w:rPr>
          <w:rFonts w:cs="Arial"/>
          <w:sz w:val="22"/>
          <w:szCs w:val="22"/>
        </w:rPr>
        <w:t xml:space="preserve"> do daty odbioru ostatecznego.</w:t>
      </w:r>
    </w:p>
    <w:p w:rsidR="003C0BF3" w:rsidRPr="005D741C" w:rsidRDefault="003C0BF3" w:rsidP="003C0BF3">
      <w:pPr>
        <w:ind w:right="32" w:firstLine="284"/>
        <w:rPr>
          <w:rFonts w:cs="Arial"/>
          <w:sz w:val="22"/>
          <w:szCs w:val="22"/>
        </w:rPr>
      </w:pPr>
    </w:p>
    <w:p w:rsidR="003C0BF3" w:rsidRPr="00536A5D" w:rsidRDefault="003C0BF3" w:rsidP="003C0BF3">
      <w:pPr>
        <w:pStyle w:val="Akapitzlist"/>
        <w:numPr>
          <w:ilvl w:val="0"/>
          <w:numId w:val="7"/>
        </w:numPr>
        <w:spacing w:after="0" w:line="240" w:lineRule="auto"/>
        <w:ind w:left="426" w:right="32" w:hanging="426"/>
        <w:rPr>
          <w:rFonts w:cs="Arial"/>
          <w:b/>
          <w:bCs/>
        </w:rPr>
      </w:pPr>
      <w:bookmarkStart w:id="14" w:name="_Ref408754202"/>
      <w:r w:rsidRPr="00536A5D">
        <w:rPr>
          <w:rFonts w:cs="Arial"/>
          <w:b/>
          <w:bCs/>
        </w:rPr>
        <w:t>MATERIAŁY</w:t>
      </w:r>
      <w:bookmarkEnd w:id="14"/>
    </w:p>
    <w:p w:rsidR="003C0BF3" w:rsidRPr="00536A5D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536A5D">
        <w:rPr>
          <w:rFonts w:cstheme="minorHAnsi"/>
          <w:b/>
          <w:bCs/>
        </w:rPr>
        <w:t>Wymagania ogólne dotyczące właściwości materiałów i wyrobów budowlanych</w:t>
      </w:r>
    </w:p>
    <w:p w:rsidR="003C0BF3" w:rsidRPr="00536A5D" w:rsidRDefault="003C0BF3" w:rsidP="003C0B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cstheme="minorHAnsi"/>
        </w:rPr>
      </w:pPr>
      <w:r w:rsidRPr="00536A5D">
        <w:rPr>
          <w:rFonts w:cstheme="minorHAnsi"/>
        </w:rPr>
        <w:t>Przy wykonywaniu robót budowlanych na</w:t>
      </w:r>
      <w:r>
        <w:rPr>
          <w:rFonts w:cstheme="minorHAnsi"/>
        </w:rPr>
        <w:t>leży stosować wyroby budowlane</w:t>
      </w:r>
      <w:r w:rsidRPr="00536A5D">
        <w:rPr>
          <w:rFonts w:cstheme="minorHAnsi"/>
        </w:rPr>
        <w:t xml:space="preserve"> o właściwościach użytkowych umożliwiających prawidłowo wykonanym robotom budowlanym spełnienie wymagań podstawowych, określonych w art.5 ust.1 ustawy - </w:t>
      </w:r>
      <w:r w:rsidRPr="00536A5D">
        <w:rPr>
          <w:rFonts w:cstheme="minorHAnsi"/>
        </w:rPr>
        <w:lastRenderedPageBreak/>
        <w:t xml:space="preserve">Prawo Budowlane, dopuszczone do obrotu powszechnego lub jednostkowego stosowania w budownictwie. </w:t>
      </w:r>
    </w:p>
    <w:p w:rsidR="003C0BF3" w:rsidRPr="00536A5D" w:rsidRDefault="003C0BF3" w:rsidP="003C0B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cstheme="minorHAnsi"/>
        </w:rPr>
      </w:pPr>
      <w:r w:rsidRPr="00536A5D">
        <w:rPr>
          <w:rFonts w:cstheme="minorHAnsi"/>
        </w:rPr>
        <w:t>Wykonawca jest odpowiedzialny, aby wszystkie materiały, elementy budowlane i urządzenia wbudowane, montowane lub instalowane w trakcie realizacji robót budowlanych odpowiadały wymaganiom określonym w art. 10 ustawy Prawo Budowlane oraz w szczegółowych specyfikacjach technicznych. Oznacza to, że każdy produkt dostarczony na plac budowy będzie oznakowany znakiem CE, albo oznakowany polskim znakiem budowlanym.</w:t>
      </w:r>
    </w:p>
    <w:p w:rsidR="003C0BF3" w:rsidRPr="00536A5D" w:rsidRDefault="003C0BF3" w:rsidP="003C0B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cstheme="minorHAnsi"/>
        </w:rPr>
      </w:pPr>
      <w:r w:rsidRPr="00536A5D">
        <w:rPr>
          <w:rFonts w:cstheme="minorHAnsi"/>
        </w:rPr>
        <w:t>Wraz z tymi znakami winna być dołączona informacja zawierająca:</w:t>
      </w:r>
    </w:p>
    <w:p w:rsidR="003C0BF3" w:rsidRPr="00536A5D" w:rsidRDefault="003C0BF3" w:rsidP="003C0B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283"/>
        <w:rPr>
          <w:rFonts w:cstheme="minorHAnsi"/>
        </w:rPr>
      </w:pPr>
      <w:r w:rsidRPr="00536A5D">
        <w:rPr>
          <w:rFonts w:cstheme="minorHAnsi"/>
        </w:rPr>
        <w:t xml:space="preserve">określenie, siedzibę i adres producenta oraz adres zakładu produkującego wyrób budowlany, </w:t>
      </w:r>
    </w:p>
    <w:p w:rsidR="003C0BF3" w:rsidRPr="00536A5D" w:rsidRDefault="003C0BF3" w:rsidP="003C0B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283"/>
        <w:rPr>
          <w:rFonts w:cstheme="minorHAnsi"/>
        </w:rPr>
      </w:pPr>
      <w:r w:rsidRPr="00536A5D">
        <w:rPr>
          <w:rFonts w:cstheme="minorHAnsi"/>
        </w:rPr>
        <w:t xml:space="preserve">identyfikację wyrobu budowlanego zawierającą : nazwę, nazwę handlową, typ, odmianę, gatunek i klasę wg PN lub AT, </w:t>
      </w:r>
    </w:p>
    <w:p w:rsidR="003C0BF3" w:rsidRPr="00536A5D" w:rsidRDefault="003C0BF3" w:rsidP="003C0B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283"/>
        <w:rPr>
          <w:rFonts w:cstheme="minorHAnsi"/>
        </w:rPr>
      </w:pPr>
      <w:r w:rsidRPr="00536A5D">
        <w:rPr>
          <w:rFonts w:cstheme="minorHAnsi"/>
        </w:rPr>
        <w:t xml:space="preserve">numer i rok publikacji Polskiej Normy wyrobu lub aprobaty technicznej , z którą potwierdzono zgodność wyrobu budowlanego, </w:t>
      </w:r>
    </w:p>
    <w:p w:rsidR="003C0BF3" w:rsidRPr="00536A5D" w:rsidRDefault="003C0BF3" w:rsidP="003C0B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283"/>
        <w:rPr>
          <w:rFonts w:cstheme="minorHAnsi"/>
        </w:rPr>
      </w:pPr>
      <w:r w:rsidRPr="00536A5D">
        <w:rPr>
          <w:rFonts w:cstheme="minorHAnsi"/>
        </w:rPr>
        <w:t xml:space="preserve">numer i datę wystawienia krajowej deklaracji zgodności, </w:t>
      </w:r>
    </w:p>
    <w:p w:rsidR="003C0BF3" w:rsidRPr="00536A5D" w:rsidRDefault="003C0BF3" w:rsidP="003C0B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283"/>
        <w:rPr>
          <w:rFonts w:cstheme="minorHAnsi"/>
        </w:rPr>
      </w:pPr>
      <w:r w:rsidRPr="00536A5D">
        <w:rPr>
          <w:rFonts w:cstheme="minorHAnsi"/>
        </w:rPr>
        <w:t xml:space="preserve">inne dane , jeżeli wynika to z PN lub AT, </w:t>
      </w:r>
    </w:p>
    <w:p w:rsidR="003C0BF3" w:rsidRPr="00536A5D" w:rsidRDefault="003C0BF3" w:rsidP="003C0B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283"/>
        <w:rPr>
          <w:rFonts w:cstheme="minorHAnsi"/>
        </w:rPr>
      </w:pPr>
      <w:r w:rsidRPr="00536A5D">
        <w:rPr>
          <w:rFonts w:cstheme="minorHAnsi"/>
        </w:rPr>
        <w:t>nazwę jednostki certyfikującej, jeżeli taka jednostka brała udział w zastosowanym systemie oceny zgodności wyrobu budowlanego.</w:t>
      </w:r>
    </w:p>
    <w:p w:rsidR="003C0BF3" w:rsidRPr="00536A5D" w:rsidRDefault="003C0BF3" w:rsidP="003C0B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cstheme="minorHAnsi"/>
        </w:rPr>
      </w:pPr>
      <w:r w:rsidRPr="00536A5D">
        <w:rPr>
          <w:rFonts w:cstheme="minorHAnsi"/>
        </w:rPr>
        <w:t>Znak budowlany winien być umieszczony w sposób widoczny, czytelny, niedający się usunąć, wskazany w PN lub AT, bezpośrednio na wyrobie budowlanym albo na etykiecie przymocowanej do niego. Jeżeli nie jest możliwe technicznie oznakowanie wyrobu budowlanego w sposób podany wyżej, oznakowanie umieszcza się na opakowaniu jednostkowym lub opakowaniu zbiorczym wyrobu budowlanego albo na dokumentach handlowych towarzyszących temu wyrobowi.</w:t>
      </w:r>
    </w:p>
    <w:p w:rsidR="003C0BF3" w:rsidRPr="00536A5D" w:rsidRDefault="003C0BF3" w:rsidP="003C0B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50" w:hanging="425"/>
        <w:rPr>
          <w:rFonts w:cstheme="minorHAnsi"/>
        </w:rPr>
      </w:pPr>
      <w:r w:rsidRPr="00536A5D">
        <w:rPr>
          <w:rFonts w:cstheme="minorHAnsi"/>
        </w:rPr>
        <w:t xml:space="preserve">Wykonawca uzgodni z </w:t>
      </w:r>
      <w:r>
        <w:rPr>
          <w:rFonts w:cstheme="minorHAnsi"/>
        </w:rPr>
        <w:t xml:space="preserve">przedstawicielem Zamawiającego </w:t>
      </w:r>
      <w:r w:rsidRPr="00536A5D">
        <w:rPr>
          <w:rFonts w:cstheme="minorHAnsi"/>
        </w:rPr>
        <w:t>sposób i termin przekazania informacji o przewidywanym użyciu podstawowych materiałów oraz elementów konstrukcyjnych do wykonania robót.</w:t>
      </w:r>
    </w:p>
    <w:p w:rsidR="003C0BF3" w:rsidRPr="00A856F9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A856F9">
        <w:rPr>
          <w:rFonts w:cstheme="minorHAnsi"/>
          <w:b/>
          <w:bCs/>
        </w:rPr>
        <w:t xml:space="preserve">Materiały nie odpowiadające wymaganiom jakościowym </w:t>
      </w:r>
    </w:p>
    <w:p w:rsidR="003C0BF3" w:rsidRPr="001E7FB4" w:rsidRDefault="003C0BF3" w:rsidP="003C0BF3">
      <w:pPr>
        <w:ind w:right="32" w:firstLine="284"/>
        <w:rPr>
          <w:rFonts w:cs="Arial"/>
          <w:sz w:val="22"/>
          <w:szCs w:val="22"/>
        </w:rPr>
      </w:pPr>
      <w:r w:rsidRPr="001E7FB4">
        <w:rPr>
          <w:rFonts w:cs="Arial"/>
          <w:sz w:val="22"/>
          <w:szCs w:val="22"/>
        </w:rPr>
        <w:t xml:space="preserve">Materiały nie odpowiadające wymaganiom jakościowym zostaną przez Wykonawcę wywiezione z terenu budowy, bądź złożone w miejscu wskazanym przez przedstawiciela Zamawiającego. </w:t>
      </w:r>
    </w:p>
    <w:p w:rsidR="003C0BF3" w:rsidRPr="00536A5D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Pr="00536A5D">
        <w:rPr>
          <w:rFonts w:cstheme="minorHAnsi"/>
          <w:b/>
          <w:bCs/>
        </w:rPr>
        <w:t xml:space="preserve">rzechowywanie i składowanie materiałów </w:t>
      </w:r>
    </w:p>
    <w:p w:rsidR="003C0BF3" w:rsidRDefault="003C0BF3" w:rsidP="003C0BF3">
      <w:pPr>
        <w:ind w:right="32" w:firstLine="284"/>
        <w:rPr>
          <w:rFonts w:cs="Arial"/>
          <w:sz w:val="22"/>
          <w:szCs w:val="22"/>
        </w:rPr>
      </w:pPr>
      <w:r w:rsidRPr="00536A5D">
        <w:rPr>
          <w:rFonts w:cstheme="minorHAnsi"/>
          <w:sz w:val="22"/>
          <w:szCs w:val="22"/>
        </w:rPr>
        <w:t xml:space="preserve">Wykonawca zapewni, aby tymczasowo składowane materiały, do czasu gdy będą one </w:t>
      </w:r>
      <w:r w:rsidRPr="001E7FB4">
        <w:rPr>
          <w:rFonts w:cs="Arial"/>
          <w:sz w:val="22"/>
          <w:szCs w:val="22"/>
        </w:rPr>
        <w:t>potrzebne do robót, były zabezpieczone przed zanieczyszczeniem, zachowały swoją jakość i właściwość do robót i były dostępne do kontroli przez przedstawiciela Zamawiającego. Miejsca czasowego składowania materiałów będą zlokalizowane w obrębie terenu budowy w miejscach uzgodnionych z przedstawicielem Zamawiającego.</w:t>
      </w:r>
    </w:p>
    <w:p w:rsidR="003C0BF3" w:rsidRPr="00536A5D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536A5D">
        <w:rPr>
          <w:rFonts w:cstheme="minorHAnsi"/>
          <w:b/>
          <w:bCs/>
        </w:rPr>
        <w:t xml:space="preserve">Wariantowe stosowanie materiałów </w:t>
      </w:r>
    </w:p>
    <w:p w:rsidR="003C0BF3" w:rsidRDefault="003C0BF3" w:rsidP="003C0BF3">
      <w:pPr>
        <w:ind w:right="32" w:firstLine="284"/>
        <w:rPr>
          <w:rFonts w:cstheme="minorHAnsi"/>
          <w:sz w:val="22"/>
          <w:szCs w:val="22"/>
        </w:rPr>
      </w:pPr>
      <w:r w:rsidRPr="00536A5D">
        <w:rPr>
          <w:rFonts w:cstheme="minorHAnsi"/>
          <w:sz w:val="22"/>
          <w:szCs w:val="22"/>
        </w:rPr>
        <w:t xml:space="preserve">Jeśli dokumentacja projektowa lub SST przewidują możliwość zastosowania różnych rodzajów materiałów do wykonywania poszczególnych elementów robót Wykonawca powiadomi </w:t>
      </w:r>
      <w:r>
        <w:rPr>
          <w:rFonts w:cstheme="minorHAnsi"/>
          <w:sz w:val="22"/>
          <w:szCs w:val="22"/>
        </w:rPr>
        <w:t>Przedstawiciela Zamawiającego</w:t>
      </w:r>
      <w:r w:rsidRPr="00536A5D">
        <w:rPr>
          <w:rFonts w:cstheme="minorHAnsi"/>
          <w:sz w:val="22"/>
          <w:szCs w:val="22"/>
        </w:rPr>
        <w:t xml:space="preserve"> o zamiarze zastosowania konkretnego rodzaju materiału. Wybrany i zaakceptowany rodzaj materiału może być później zamieniany </w:t>
      </w:r>
      <w:r w:rsidR="004A70B2">
        <w:rPr>
          <w:rFonts w:cstheme="minorHAnsi"/>
          <w:sz w:val="22"/>
          <w:szCs w:val="22"/>
        </w:rPr>
        <w:t>za</w:t>
      </w:r>
      <w:r w:rsidRPr="00536A5D">
        <w:rPr>
          <w:rFonts w:cstheme="minorHAnsi"/>
          <w:sz w:val="22"/>
          <w:szCs w:val="22"/>
        </w:rPr>
        <w:t xml:space="preserve"> zgod</w:t>
      </w:r>
      <w:r w:rsidR="004A70B2">
        <w:rPr>
          <w:rFonts w:cstheme="minorHAnsi"/>
          <w:sz w:val="22"/>
          <w:szCs w:val="22"/>
        </w:rPr>
        <w:t>ą</w:t>
      </w:r>
      <w:r w:rsidRPr="00536A5D">
        <w:rPr>
          <w:rFonts w:cstheme="minorHAnsi"/>
          <w:sz w:val="22"/>
          <w:szCs w:val="22"/>
        </w:rPr>
        <w:t xml:space="preserve"> </w:t>
      </w:r>
      <w:r w:rsidRPr="00177EF3">
        <w:rPr>
          <w:rFonts w:cstheme="minorHAnsi"/>
          <w:sz w:val="22"/>
          <w:szCs w:val="22"/>
        </w:rPr>
        <w:t>przedstawiciel</w:t>
      </w:r>
      <w:r>
        <w:rPr>
          <w:rFonts w:cstheme="minorHAnsi"/>
          <w:sz w:val="22"/>
          <w:szCs w:val="22"/>
        </w:rPr>
        <w:t>a</w:t>
      </w:r>
      <w:r w:rsidRPr="00177EF3">
        <w:rPr>
          <w:rFonts w:cstheme="minorHAnsi"/>
          <w:sz w:val="22"/>
          <w:szCs w:val="22"/>
        </w:rPr>
        <w:t xml:space="preserve"> Zamawiającego</w:t>
      </w:r>
      <w:r w:rsidR="004A70B2">
        <w:rPr>
          <w:rFonts w:cstheme="minorHAnsi"/>
          <w:sz w:val="22"/>
          <w:szCs w:val="22"/>
        </w:rPr>
        <w:t xml:space="preserve"> na materiał o parametrach nie gorszych od pierwotnie zaakceptowanego</w:t>
      </w:r>
      <w:r>
        <w:rPr>
          <w:rFonts w:cstheme="minorHAnsi"/>
          <w:sz w:val="22"/>
          <w:szCs w:val="22"/>
        </w:rPr>
        <w:t>.</w:t>
      </w:r>
    </w:p>
    <w:p w:rsidR="003C0BF3" w:rsidRPr="00536A5D" w:rsidRDefault="003C0BF3" w:rsidP="003C0BF3">
      <w:pPr>
        <w:pStyle w:val="Tekstpodstawowy"/>
        <w:ind w:firstLine="426"/>
        <w:rPr>
          <w:rFonts w:cstheme="minorHAnsi"/>
          <w:sz w:val="22"/>
          <w:szCs w:val="22"/>
        </w:rPr>
      </w:pPr>
    </w:p>
    <w:p w:rsidR="003C0BF3" w:rsidRPr="00536A5D" w:rsidRDefault="003C0BF3" w:rsidP="003C0BF3">
      <w:pPr>
        <w:pStyle w:val="Akapitzlist"/>
        <w:numPr>
          <w:ilvl w:val="0"/>
          <w:numId w:val="7"/>
        </w:numPr>
        <w:spacing w:after="0" w:line="240" w:lineRule="auto"/>
        <w:ind w:left="426" w:right="32" w:hanging="426"/>
        <w:rPr>
          <w:rFonts w:cstheme="minorHAnsi"/>
          <w:b/>
        </w:rPr>
      </w:pPr>
      <w:bookmarkStart w:id="15" w:name="_Ref408754210"/>
      <w:r w:rsidRPr="00536A5D">
        <w:rPr>
          <w:rFonts w:cstheme="minorHAnsi"/>
          <w:b/>
          <w:bCs/>
        </w:rPr>
        <w:t>WYKONANIE ROBÓT</w:t>
      </w:r>
      <w:bookmarkEnd w:id="15"/>
      <w:r w:rsidRPr="00536A5D">
        <w:rPr>
          <w:rFonts w:cstheme="minorHAnsi"/>
          <w:b/>
        </w:rPr>
        <w:t xml:space="preserve"> </w:t>
      </w:r>
    </w:p>
    <w:p w:rsidR="003C0BF3" w:rsidRPr="00536A5D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536A5D">
        <w:rPr>
          <w:rFonts w:cstheme="minorHAnsi"/>
          <w:b/>
          <w:bCs/>
        </w:rPr>
        <w:t xml:space="preserve">Przed rozpoczęciem robót wykonawca opracuje: </w:t>
      </w:r>
    </w:p>
    <w:p w:rsidR="00C3431E" w:rsidRPr="00536A5D" w:rsidRDefault="00C3431E" w:rsidP="00C3431E">
      <w:pPr>
        <w:numPr>
          <w:ilvl w:val="0"/>
          <w:numId w:val="1"/>
        </w:numPr>
        <w:tabs>
          <w:tab w:val="clear" w:pos="720"/>
          <w:tab w:val="num" w:pos="851"/>
        </w:tabs>
        <w:ind w:left="851" w:hanging="284"/>
        <w:jc w:val="left"/>
        <w:rPr>
          <w:rFonts w:asciiTheme="minorHAnsi" w:hAnsiTheme="minorHAnsi" w:cstheme="minorHAnsi"/>
          <w:sz w:val="22"/>
          <w:szCs w:val="22"/>
        </w:rPr>
      </w:pPr>
      <w:r w:rsidRPr="00C3431E">
        <w:rPr>
          <w:rFonts w:cstheme="minorHAnsi"/>
          <w:sz w:val="22"/>
          <w:szCs w:val="22"/>
        </w:rPr>
        <w:t>plan</w:t>
      </w:r>
      <w:r w:rsidRPr="00536A5D">
        <w:rPr>
          <w:rFonts w:asciiTheme="minorHAnsi" w:hAnsiTheme="minorHAnsi" w:cstheme="minorHAnsi"/>
          <w:sz w:val="22"/>
          <w:szCs w:val="22"/>
        </w:rPr>
        <w:t xml:space="preserve"> bezpieczeństwa</w:t>
      </w:r>
      <w:r>
        <w:rPr>
          <w:rFonts w:asciiTheme="minorHAnsi" w:hAnsiTheme="minorHAnsi" w:cstheme="minorHAnsi"/>
          <w:sz w:val="22"/>
          <w:szCs w:val="22"/>
        </w:rPr>
        <w:t xml:space="preserve"> i ochrony zdrowia (plan BIOZ),</w:t>
      </w:r>
    </w:p>
    <w:p w:rsidR="003C0BF3" w:rsidRPr="00536A5D" w:rsidRDefault="003C0BF3" w:rsidP="003C0BF3">
      <w:pPr>
        <w:numPr>
          <w:ilvl w:val="0"/>
          <w:numId w:val="1"/>
        </w:numPr>
        <w:tabs>
          <w:tab w:val="clear" w:pos="720"/>
          <w:tab w:val="num" w:pos="851"/>
        </w:tabs>
        <w:ind w:left="851" w:hanging="284"/>
        <w:jc w:val="left"/>
        <w:rPr>
          <w:rFonts w:cstheme="minorHAnsi"/>
          <w:sz w:val="22"/>
          <w:szCs w:val="22"/>
        </w:rPr>
      </w:pPr>
      <w:r w:rsidRPr="00536A5D">
        <w:rPr>
          <w:rFonts w:cstheme="minorHAnsi"/>
          <w:sz w:val="22"/>
          <w:szCs w:val="22"/>
        </w:rPr>
        <w:t xml:space="preserve">projekt organizacji budowy, </w:t>
      </w:r>
    </w:p>
    <w:p w:rsidR="003C0BF3" w:rsidRPr="00536A5D" w:rsidRDefault="003C0BF3" w:rsidP="003C0BF3">
      <w:pPr>
        <w:ind w:firstLine="360"/>
        <w:rPr>
          <w:rFonts w:cstheme="minorHAnsi"/>
          <w:sz w:val="22"/>
          <w:szCs w:val="22"/>
        </w:rPr>
      </w:pPr>
      <w:r w:rsidRPr="00536A5D">
        <w:rPr>
          <w:rFonts w:cstheme="minorHAnsi"/>
          <w:sz w:val="22"/>
          <w:szCs w:val="22"/>
        </w:rPr>
        <w:t>Wykonawca jest odpowiedzialny za prowadzenie robót zgodnie z umową i ścisłe przestrzeganie harmonogramu robót oraz za j</w:t>
      </w:r>
      <w:r>
        <w:rPr>
          <w:rFonts w:cstheme="minorHAnsi"/>
          <w:sz w:val="22"/>
          <w:szCs w:val="22"/>
        </w:rPr>
        <w:t>akość zastosowanych materiałów</w:t>
      </w:r>
      <w:r w:rsidRPr="00536A5D">
        <w:rPr>
          <w:rFonts w:cstheme="minorHAnsi"/>
          <w:sz w:val="22"/>
          <w:szCs w:val="22"/>
        </w:rPr>
        <w:t xml:space="preserve"> i wykonywanych robót, za ich zgodność z wymaganiami specyfikacji technicznych oraz poleceniami</w:t>
      </w:r>
      <w:r w:rsidR="007E1298">
        <w:rPr>
          <w:rFonts w:cstheme="minorHAnsi"/>
          <w:sz w:val="22"/>
          <w:szCs w:val="22"/>
        </w:rPr>
        <w:t xml:space="preserve"> Zamawiającego</w:t>
      </w:r>
    </w:p>
    <w:p w:rsidR="003C0BF3" w:rsidRPr="00536A5D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</w:rPr>
      </w:pPr>
      <w:r w:rsidRPr="00536A5D">
        <w:rPr>
          <w:rFonts w:cstheme="minorHAnsi"/>
        </w:rPr>
        <w:lastRenderedPageBreak/>
        <w:t>Wykonawca ponosi odpowiedzialność za dokładne wyznaczenie wszystkich elementów robót zgodnie z sztuką budowlaną</w:t>
      </w:r>
      <w:r w:rsidR="00F44D39">
        <w:rPr>
          <w:rFonts w:cstheme="minorHAnsi"/>
        </w:rPr>
        <w:t xml:space="preserve"> i wskazaniami Zamawiającego</w:t>
      </w:r>
      <w:r w:rsidRPr="00536A5D">
        <w:rPr>
          <w:rFonts w:cstheme="minorHAnsi"/>
        </w:rPr>
        <w:t>.</w:t>
      </w:r>
    </w:p>
    <w:p w:rsidR="003C0BF3" w:rsidRPr="004F3C0E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</w:pPr>
      <w:r w:rsidRPr="00536A5D">
        <w:t xml:space="preserve">Wykonawca </w:t>
      </w:r>
      <w:r w:rsidR="004A70B2">
        <w:t>będzie dysponował</w:t>
      </w:r>
      <w:r>
        <w:t xml:space="preserve"> </w:t>
      </w:r>
      <w:r w:rsidR="007E1298">
        <w:t xml:space="preserve">osobą </w:t>
      </w:r>
      <w:r>
        <w:t>posiadając</w:t>
      </w:r>
      <w:r w:rsidR="007E1298">
        <w:t xml:space="preserve">ą </w:t>
      </w:r>
      <w:r>
        <w:t>stosowne</w:t>
      </w:r>
      <w:r w:rsidRPr="00536A5D">
        <w:t xml:space="preserve"> </w:t>
      </w:r>
      <w:r w:rsidR="007E1298" w:rsidRPr="00536A5D">
        <w:t>uprawnien</w:t>
      </w:r>
      <w:r w:rsidR="007E1298">
        <w:t xml:space="preserve">ia </w:t>
      </w:r>
      <w:r w:rsidRPr="00536A5D">
        <w:t xml:space="preserve"> .</w:t>
      </w:r>
      <w:r w:rsidR="007E1298">
        <w:t xml:space="preserve"> zgodnie z wymogami SWZ </w:t>
      </w:r>
    </w:p>
    <w:p w:rsidR="003C0BF3" w:rsidRPr="00536A5D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</w:rPr>
      </w:pPr>
      <w:r w:rsidRPr="00536A5D">
        <w:rPr>
          <w:rFonts w:cstheme="minorHAnsi"/>
        </w:rPr>
        <w:t xml:space="preserve">Decyzje </w:t>
      </w:r>
      <w:r>
        <w:rPr>
          <w:rFonts w:cstheme="minorHAnsi"/>
        </w:rPr>
        <w:t>Przedstawiciela Zamawiającego</w:t>
      </w:r>
      <w:r w:rsidRPr="00536A5D">
        <w:rPr>
          <w:rFonts w:cstheme="minorHAnsi"/>
        </w:rPr>
        <w:t xml:space="preserve"> dotyczące akceptacji lub odrzucenia materiałów i elementów robót będą oparte na wymaganiach sformułowanych w dokumentach umowy i w SST, a także w normach i wytycznych. </w:t>
      </w:r>
    </w:p>
    <w:p w:rsidR="003C0BF3" w:rsidRPr="00177EF3" w:rsidRDefault="003C0BF3" w:rsidP="00C20A29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</w:rPr>
      </w:pPr>
      <w:r w:rsidRPr="00536A5D">
        <w:rPr>
          <w:rFonts w:cstheme="minorHAnsi"/>
        </w:rPr>
        <w:t xml:space="preserve">Polecenia </w:t>
      </w:r>
      <w:r>
        <w:rPr>
          <w:rFonts w:cstheme="minorHAnsi"/>
        </w:rPr>
        <w:t>przedstawiciela Zamawiającego</w:t>
      </w:r>
      <w:r w:rsidRPr="00536A5D">
        <w:rPr>
          <w:rFonts w:cstheme="minorHAnsi"/>
        </w:rPr>
        <w:t xml:space="preserve"> dotyczące realizacji robót będą wykonywane przez Wykonawcę nie później niż w czasie przez niego wyznaczonym</w:t>
      </w:r>
      <w:r w:rsidR="00F44D39">
        <w:rPr>
          <w:rFonts w:cstheme="minorHAnsi"/>
        </w:rPr>
        <w:t xml:space="preserve"> lecz nie dłuższym niż 14 dni</w:t>
      </w:r>
      <w:r w:rsidRPr="00536A5D">
        <w:rPr>
          <w:rFonts w:cstheme="minorHAnsi"/>
        </w:rPr>
        <w:t xml:space="preserve">, pod groźbą wstrzymania robót. </w:t>
      </w:r>
    </w:p>
    <w:p w:rsidR="003C0BF3" w:rsidRPr="00A856F9" w:rsidRDefault="003C0BF3" w:rsidP="003C0BF3">
      <w:pPr>
        <w:pStyle w:val="Akapitzlist"/>
        <w:numPr>
          <w:ilvl w:val="0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bookmarkStart w:id="16" w:name="_Ref408754220"/>
      <w:r w:rsidRPr="00A856F9">
        <w:rPr>
          <w:rFonts w:cstheme="minorHAnsi"/>
          <w:b/>
          <w:bCs/>
        </w:rPr>
        <w:t>SPRZĘT</w:t>
      </w:r>
      <w:bookmarkEnd w:id="16"/>
    </w:p>
    <w:p w:rsidR="003C0BF3" w:rsidRDefault="003C0BF3" w:rsidP="003C0BF3">
      <w:pPr>
        <w:ind w:right="32" w:firstLine="426"/>
        <w:rPr>
          <w:rFonts w:cs="Arial"/>
          <w:sz w:val="22"/>
          <w:szCs w:val="22"/>
        </w:rPr>
      </w:pPr>
      <w:r w:rsidRPr="00864788">
        <w:rPr>
          <w:rFonts w:cs="Arial"/>
          <w:sz w:val="22"/>
          <w:szCs w:val="22"/>
        </w:rPr>
        <w:t xml:space="preserve">Wykonawca jest zobowiązany do używania jedynie takiego sprzętu, który nie spowoduje niekorzystnego wpływu na jakość wykonywanych robót. Sprzęt używany do robót powinien być zgodny z ofertą Wykonawcy i powinien odpowiadać pod względem typów i ilości wskazaniom zawartym w SST, programie zapewnienia jakości lub projekcie organizacji robót, zaakceptowanym przez </w:t>
      </w:r>
      <w:r>
        <w:rPr>
          <w:rFonts w:cs="Arial"/>
          <w:sz w:val="22"/>
          <w:szCs w:val="22"/>
        </w:rPr>
        <w:t>Przedstawiciela Zamawiającego</w:t>
      </w:r>
      <w:r w:rsidRPr="00864788">
        <w:rPr>
          <w:rFonts w:cs="Arial"/>
          <w:sz w:val="22"/>
          <w:szCs w:val="22"/>
        </w:rPr>
        <w:t>.</w:t>
      </w:r>
    </w:p>
    <w:p w:rsidR="003C0BF3" w:rsidRDefault="003C0BF3" w:rsidP="003C0BF3">
      <w:pPr>
        <w:ind w:right="32" w:firstLine="426"/>
        <w:rPr>
          <w:rFonts w:cs="Arial"/>
          <w:sz w:val="22"/>
          <w:szCs w:val="22"/>
        </w:rPr>
      </w:pPr>
    </w:p>
    <w:p w:rsidR="003C0BF3" w:rsidRPr="00D9397B" w:rsidRDefault="003C0BF3" w:rsidP="003C0BF3">
      <w:pPr>
        <w:pStyle w:val="Akapitzlist"/>
        <w:numPr>
          <w:ilvl w:val="0"/>
          <w:numId w:val="7"/>
        </w:numPr>
        <w:spacing w:after="0" w:line="240" w:lineRule="auto"/>
        <w:ind w:left="426" w:right="32" w:hanging="426"/>
        <w:rPr>
          <w:rFonts w:cs="Times New Roman"/>
          <w:b/>
        </w:rPr>
      </w:pPr>
      <w:bookmarkStart w:id="17" w:name="_Ref408754231"/>
      <w:r w:rsidRPr="00D9397B">
        <w:rPr>
          <w:rFonts w:cs="Arial"/>
          <w:b/>
          <w:bCs/>
          <w:lang w:val="fr-FR" w:eastAsia="fr-FR"/>
        </w:rPr>
        <w:t>TRANSPORT</w:t>
      </w:r>
      <w:bookmarkEnd w:id="17"/>
    </w:p>
    <w:p w:rsidR="003C0BF3" w:rsidRPr="00A856F9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="Arial"/>
          <w:b/>
        </w:rPr>
      </w:pPr>
      <w:r w:rsidRPr="00A856F9">
        <w:rPr>
          <w:rFonts w:cs="Arial"/>
          <w:b/>
        </w:rPr>
        <w:t>Ogólne wymagania dotyczące transportu</w:t>
      </w:r>
    </w:p>
    <w:p w:rsidR="003C0BF3" w:rsidRDefault="003C0BF3" w:rsidP="003C0BF3">
      <w:pPr>
        <w:ind w:right="32" w:firstLine="426"/>
        <w:rPr>
          <w:rFonts w:cs="Arial"/>
          <w:sz w:val="22"/>
          <w:szCs w:val="22"/>
        </w:rPr>
      </w:pPr>
      <w:r w:rsidRPr="00864788">
        <w:rPr>
          <w:rFonts w:cs="Arial"/>
          <w:sz w:val="22"/>
          <w:szCs w:val="22"/>
        </w:rPr>
        <w:t>Wykonawca jest zobowiązany do stosowania jedynie takich środków transportu, które nie wpłyną niekorzystnie na jakość wykonywanych robót i właściwości przewożonych materiałów.</w:t>
      </w:r>
    </w:p>
    <w:p w:rsidR="003C0BF3" w:rsidRPr="00D9397B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="Arial"/>
          <w:b/>
        </w:rPr>
      </w:pPr>
      <w:r w:rsidRPr="00D9397B">
        <w:rPr>
          <w:rFonts w:cs="Arial"/>
          <w:b/>
        </w:rPr>
        <w:t xml:space="preserve">Wymagania dotyczące </w:t>
      </w:r>
      <w:r>
        <w:rPr>
          <w:rFonts w:cs="Arial"/>
          <w:b/>
        </w:rPr>
        <w:t>przewozu po drogach</w:t>
      </w:r>
    </w:p>
    <w:p w:rsidR="003C0BF3" w:rsidRPr="00864788" w:rsidRDefault="003C0BF3" w:rsidP="003C0BF3">
      <w:pPr>
        <w:ind w:right="32" w:firstLine="426"/>
        <w:rPr>
          <w:sz w:val="22"/>
          <w:szCs w:val="22"/>
        </w:rPr>
      </w:pPr>
      <w:r w:rsidRPr="00864788">
        <w:rPr>
          <w:rFonts w:cs="Arial"/>
          <w:sz w:val="22"/>
          <w:szCs w:val="22"/>
        </w:rPr>
        <w:t>Przy ruchu na drogach pojazdy będą spełniać wymagania dotyczące przepisów ruchu drogowego w odniesieniu do dopuszczalnych obciążeń na osie i innych parametrów technicznych. Środki transportu nieodpowiadające warunkom dopuszczalnych obciążeń na osie mogą być dopuszczone przez właściwy zarząd drogi pod warunkiem przywrócenia stanu pierwotnego użytkowanych odcinków dróg na koszt Wykonawcy.</w:t>
      </w:r>
    </w:p>
    <w:p w:rsidR="003C0BF3" w:rsidRDefault="003C0BF3" w:rsidP="003C0BF3">
      <w:pPr>
        <w:pStyle w:val="Tekstpodstawowy"/>
        <w:rPr>
          <w:rFonts w:cs="Arial"/>
          <w:i/>
          <w:iCs/>
          <w:sz w:val="22"/>
          <w:szCs w:val="22"/>
          <w:u w:val="single"/>
        </w:rPr>
      </w:pPr>
      <w:r w:rsidRPr="00864788">
        <w:rPr>
          <w:rFonts w:cs="Arial"/>
          <w:i/>
          <w:iCs/>
          <w:sz w:val="22"/>
          <w:szCs w:val="22"/>
          <w:u w:val="single"/>
        </w:rPr>
        <w:t>Wykonawca będzie usuwać na bieżąco, na własny koszt, wszelkie zanieczyszczenia spowodowane jego pojazdami na drogach oraz dojazdach do terenu budowy</w:t>
      </w:r>
    </w:p>
    <w:p w:rsidR="003C0BF3" w:rsidRDefault="003C0BF3" w:rsidP="003C0BF3">
      <w:pPr>
        <w:pStyle w:val="Tekstpodstawowy"/>
        <w:rPr>
          <w:rFonts w:cs="Arial"/>
          <w:i/>
          <w:iCs/>
          <w:sz w:val="22"/>
          <w:szCs w:val="22"/>
          <w:u w:val="single"/>
        </w:rPr>
      </w:pPr>
    </w:p>
    <w:p w:rsidR="003C0BF3" w:rsidRPr="00536A5D" w:rsidRDefault="003C0BF3" w:rsidP="003C0BF3">
      <w:pPr>
        <w:pStyle w:val="Akapitzlist"/>
        <w:numPr>
          <w:ilvl w:val="0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bookmarkStart w:id="18" w:name="_Ref408754239"/>
      <w:r w:rsidRPr="00536A5D">
        <w:rPr>
          <w:rFonts w:cstheme="minorHAnsi"/>
          <w:b/>
          <w:bCs/>
        </w:rPr>
        <w:t>KONTROLA JAKOŚCI ROBÓT</w:t>
      </w:r>
      <w:bookmarkEnd w:id="18"/>
      <w:r w:rsidRPr="00536A5D">
        <w:rPr>
          <w:rFonts w:cstheme="minorHAnsi"/>
          <w:b/>
          <w:bCs/>
        </w:rPr>
        <w:t xml:space="preserve"> </w:t>
      </w:r>
    </w:p>
    <w:p w:rsidR="003C0BF3" w:rsidRPr="00536A5D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536A5D">
        <w:rPr>
          <w:rFonts w:cstheme="minorHAnsi"/>
          <w:b/>
          <w:bCs/>
        </w:rPr>
        <w:t xml:space="preserve">Program zapewnienia jakości </w:t>
      </w:r>
    </w:p>
    <w:p w:rsidR="003C0BF3" w:rsidRPr="001E7FB4" w:rsidRDefault="003C0BF3" w:rsidP="003C0BF3">
      <w:pPr>
        <w:ind w:right="32" w:firstLine="426"/>
        <w:rPr>
          <w:rFonts w:cs="Arial"/>
          <w:sz w:val="22"/>
          <w:szCs w:val="22"/>
        </w:rPr>
      </w:pPr>
      <w:r w:rsidRPr="001E7FB4">
        <w:rPr>
          <w:rFonts w:cs="Arial"/>
          <w:sz w:val="22"/>
          <w:szCs w:val="22"/>
        </w:rPr>
        <w:t xml:space="preserve">Do obowiązków Wykonawcy należy opracowanie i przedstawienie do zaakceptowania przez Przedstawiciela Zamawiającego programu zapewnienia jakości (PZJ), w którym przedstawi on zamierzony sposób wykonania robót, możliwości techniczne, kadrowe i organizacyjne gwarantujące wykonanie robót zgodnie z SST, umową. </w:t>
      </w:r>
    </w:p>
    <w:p w:rsidR="003C0BF3" w:rsidRPr="00536A5D" w:rsidRDefault="003C0BF3" w:rsidP="003C0BF3">
      <w:pPr>
        <w:ind w:right="32" w:firstLine="426"/>
        <w:rPr>
          <w:rFonts w:cstheme="minorHAnsi"/>
          <w:sz w:val="22"/>
          <w:szCs w:val="22"/>
        </w:rPr>
      </w:pPr>
      <w:r w:rsidRPr="00536A5D">
        <w:rPr>
          <w:rFonts w:cstheme="minorHAnsi"/>
          <w:sz w:val="22"/>
          <w:szCs w:val="22"/>
        </w:rPr>
        <w:t xml:space="preserve">Program zapewnienia jakości winien zawierać: </w:t>
      </w:r>
    </w:p>
    <w:p w:rsidR="003C0BF3" w:rsidRPr="00536A5D" w:rsidRDefault="003C0BF3" w:rsidP="003C0BF3">
      <w:pPr>
        <w:tabs>
          <w:tab w:val="clear" w:pos="360"/>
        </w:tabs>
        <w:ind w:left="993" w:hanging="142"/>
        <w:rPr>
          <w:rFonts w:cstheme="minorHAnsi"/>
          <w:sz w:val="22"/>
          <w:szCs w:val="22"/>
        </w:rPr>
      </w:pPr>
      <w:r w:rsidRPr="00536A5D">
        <w:rPr>
          <w:rFonts w:cstheme="minorHAnsi"/>
          <w:sz w:val="22"/>
          <w:szCs w:val="22"/>
        </w:rPr>
        <w:t xml:space="preserve">- organizację wykonania robót, w tym termin i sposób prowadzenia robót, </w:t>
      </w:r>
    </w:p>
    <w:p w:rsidR="003C0BF3" w:rsidRPr="00536A5D" w:rsidRDefault="003C0BF3" w:rsidP="003C0BF3">
      <w:pPr>
        <w:tabs>
          <w:tab w:val="clear" w:pos="360"/>
        </w:tabs>
        <w:ind w:left="993" w:hanging="142"/>
        <w:rPr>
          <w:rFonts w:cstheme="minorHAnsi"/>
          <w:sz w:val="22"/>
          <w:szCs w:val="22"/>
        </w:rPr>
      </w:pPr>
      <w:r w:rsidRPr="00536A5D">
        <w:rPr>
          <w:rFonts w:cstheme="minorHAnsi"/>
          <w:sz w:val="22"/>
          <w:szCs w:val="22"/>
        </w:rPr>
        <w:t xml:space="preserve">- organizację ruchu na budowie wraz z oznakowaniem robót, </w:t>
      </w:r>
    </w:p>
    <w:p w:rsidR="003C0BF3" w:rsidRPr="00536A5D" w:rsidRDefault="003C0BF3" w:rsidP="003C0BF3">
      <w:pPr>
        <w:tabs>
          <w:tab w:val="clear" w:pos="360"/>
        </w:tabs>
        <w:ind w:left="993" w:hanging="142"/>
        <w:rPr>
          <w:rFonts w:cstheme="minorHAnsi"/>
          <w:sz w:val="22"/>
          <w:szCs w:val="22"/>
        </w:rPr>
      </w:pPr>
      <w:r w:rsidRPr="00536A5D">
        <w:rPr>
          <w:rFonts w:cstheme="minorHAnsi"/>
          <w:sz w:val="22"/>
          <w:szCs w:val="22"/>
        </w:rPr>
        <w:t xml:space="preserve">- plan bezpieczeństwa i ochrony zdrowia, </w:t>
      </w:r>
    </w:p>
    <w:p w:rsidR="003C0BF3" w:rsidRPr="00536A5D" w:rsidRDefault="003C0BF3" w:rsidP="003C0BF3">
      <w:pPr>
        <w:tabs>
          <w:tab w:val="clear" w:pos="360"/>
        </w:tabs>
        <w:ind w:left="993" w:hanging="142"/>
        <w:rPr>
          <w:rFonts w:cstheme="minorHAnsi"/>
          <w:sz w:val="22"/>
          <w:szCs w:val="22"/>
        </w:rPr>
      </w:pPr>
      <w:r w:rsidRPr="00536A5D">
        <w:rPr>
          <w:rFonts w:cstheme="minorHAnsi"/>
          <w:sz w:val="22"/>
          <w:szCs w:val="22"/>
        </w:rPr>
        <w:t>- wykaz osób odpowiedzialnych za jakość i terminowość wykonania poszczególnych elementów robót</w:t>
      </w:r>
    </w:p>
    <w:p w:rsidR="003C0BF3" w:rsidRPr="00536A5D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>
        <w:rPr>
          <w:rFonts w:cstheme="minorHAnsi"/>
          <w:b/>
          <w:bCs/>
        </w:rPr>
        <w:t>Z</w:t>
      </w:r>
      <w:r w:rsidRPr="00536A5D">
        <w:rPr>
          <w:rFonts w:cstheme="minorHAnsi"/>
          <w:b/>
          <w:bCs/>
        </w:rPr>
        <w:t xml:space="preserve">asady kontroli jakości robót </w:t>
      </w:r>
    </w:p>
    <w:p w:rsidR="003C0BF3" w:rsidRPr="001E7FB4" w:rsidRDefault="003C0BF3" w:rsidP="003C0BF3">
      <w:pPr>
        <w:ind w:right="32" w:firstLine="426"/>
        <w:rPr>
          <w:rFonts w:cs="Arial"/>
          <w:sz w:val="22"/>
          <w:szCs w:val="22"/>
        </w:rPr>
      </w:pPr>
      <w:r w:rsidRPr="001E7FB4">
        <w:rPr>
          <w:rFonts w:cs="Arial"/>
          <w:sz w:val="22"/>
          <w:szCs w:val="22"/>
        </w:rPr>
        <w:t>Wykonawca jest odpowiedzialny za pełną kontrolę jakości robót i stosowanych materiałów. Wykonawca zapewni odpowiedni system kontroli. Minimalne wymagania co do zakresu badań i ich częstotliwości przedstawiciel Zamawiającego ustali jaki zakres kontroli jest konieczny, aby zapewnić wykonanie robót zgodnie z umową. Przedstawiciel Zamawiającego będzie przekazywać Wykonawcy</w:t>
      </w:r>
      <w:r w:rsidR="00F44D39">
        <w:rPr>
          <w:rFonts w:cs="Arial"/>
          <w:sz w:val="22"/>
          <w:szCs w:val="22"/>
        </w:rPr>
        <w:t xml:space="preserve"> </w:t>
      </w:r>
      <w:r w:rsidRPr="001E7FB4">
        <w:rPr>
          <w:rFonts w:cs="Arial"/>
          <w:sz w:val="22"/>
          <w:szCs w:val="22"/>
        </w:rPr>
        <w:t xml:space="preserve">informacje o </w:t>
      </w:r>
      <w:r w:rsidR="00C20A29">
        <w:rPr>
          <w:rFonts w:cs="Arial"/>
          <w:sz w:val="22"/>
          <w:szCs w:val="22"/>
        </w:rPr>
        <w:t>zauważonych</w:t>
      </w:r>
      <w:r w:rsidRPr="001E7FB4">
        <w:rPr>
          <w:rFonts w:cs="Arial"/>
          <w:sz w:val="22"/>
          <w:szCs w:val="22"/>
        </w:rPr>
        <w:t xml:space="preserve"> niedociągnięciach. </w:t>
      </w:r>
    </w:p>
    <w:p w:rsidR="003C0BF3" w:rsidRPr="00536A5D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</w:rPr>
      </w:pPr>
      <w:r w:rsidRPr="00536A5D">
        <w:rPr>
          <w:rFonts w:cstheme="minorHAnsi"/>
          <w:b/>
          <w:bCs/>
        </w:rPr>
        <w:t>Certyfikaty i deklaracje</w:t>
      </w:r>
      <w:r w:rsidRPr="00536A5D">
        <w:rPr>
          <w:rFonts w:cstheme="minorHAnsi"/>
          <w:b/>
        </w:rPr>
        <w:t xml:space="preserve"> </w:t>
      </w:r>
    </w:p>
    <w:p w:rsidR="003C0BF3" w:rsidRPr="00536A5D" w:rsidRDefault="003C0BF3" w:rsidP="003C0BF3">
      <w:pPr>
        <w:ind w:right="3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Przedstawiciel Zamawiającego</w:t>
      </w:r>
      <w:r w:rsidRPr="00536A5D">
        <w:rPr>
          <w:rFonts w:cstheme="minorHAnsi"/>
          <w:sz w:val="22"/>
          <w:szCs w:val="22"/>
        </w:rPr>
        <w:t xml:space="preserve"> może dopuścić do użycia tylko te wyroby i materiały, które: </w:t>
      </w:r>
    </w:p>
    <w:p w:rsidR="003C0BF3" w:rsidRPr="00C20A29" w:rsidRDefault="003C0BF3" w:rsidP="003C0BF3">
      <w:pPr>
        <w:pStyle w:val="Tekstpodstawowy"/>
        <w:numPr>
          <w:ilvl w:val="1"/>
          <w:numId w:val="2"/>
        </w:numPr>
        <w:ind w:left="851" w:hanging="425"/>
        <w:jc w:val="both"/>
        <w:rPr>
          <w:rFonts w:eastAsiaTheme="minorHAnsi" w:cstheme="minorHAnsi"/>
          <w:sz w:val="22"/>
          <w:szCs w:val="22"/>
          <w:lang w:eastAsia="en-US"/>
        </w:rPr>
      </w:pPr>
      <w:r w:rsidRPr="00B97E1D">
        <w:rPr>
          <w:rFonts w:eastAsiaTheme="minorHAnsi" w:cstheme="minorHAnsi"/>
          <w:sz w:val="22"/>
          <w:szCs w:val="22"/>
          <w:lang w:eastAsia="en-US"/>
        </w:rPr>
        <w:t>posiadają certyfikat na znak bezpieczeństwa wykazujący, że zapewniono zgodność z</w:t>
      </w:r>
      <w:r w:rsidRPr="00B97E1D">
        <w:rPr>
          <w:rFonts w:cstheme="minorHAnsi"/>
          <w:sz w:val="22"/>
          <w:szCs w:val="22"/>
        </w:rPr>
        <w:t xml:space="preserve"> kryteriami technicznymi określonymi na podstawie Polskich Norm, aprobat technicznych oraz właściwych przepisów i informacji </w:t>
      </w:r>
    </w:p>
    <w:p w:rsidR="00705065" w:rsidRPr="00705065" w:rsidRDefault="00705065" w:rsidP="003C0BF3">
      <w:pPr>
        <w:pStyle w:val="Tekstpodstawowy"/>
        <w:numPr>
          <w:ilvl w:val="1"/>
          <w:numId w:val="2"/>
        </w:numPr>
        <w:ind w:left="851" w:hanging="425"/>
        <w:jc w:val="both"/>
        <w:rPr>
          <w:rFonts w:eastAsiaTheme="minorHAnsi" w:cstheme="minorHAnsi"/>
          <w:sz w:val="22"/>
          <w:szCs w:val="22"/>
          <w:lang w:eastAsia="en-US"/>
        </w:rPr>
      </w:pPr>
      <w:r w:rsidRPr="00C20A29">
        <w:rPr>
          <w:rFonts w:eastAsiaTheme="minorHAnsi" w:cstheme="minorHAnsi"/>
          <w:sz w:val="22"/>
          <w:szCs w:val="22"/>
          <w:lang w:eastAsia="en-US"/>
        </w:rPr>
        <w:t>posiadają deklarację właściwości użytkowych i oznakowanie CE</w:t>
      </w:r>
    </w:p>
    <w:p w:rsidR="003C0BF3" w:rsidRPr="00B97E1D" w:rsidRDefault="003C0BF3" w:rsidP="003C0BF3">
      <w:pPr>
        <w:pStyle w:val="Tekstpodstawowy"/>
        <w:numPr>
          <w:ilvl w:val="1"/>
          <w:numId w:val="2"/>
        </w:numPr>
        <w:ind w:left="851" w:hanging="425"/>
        <w:jc w:val="both"/>
        <w:rPr>
          <w:rFonts w:eastAsiaTheme="minorHAnsi" w:cstheme="minorHAnsi"/>
          <w:sz w:val="22"/>
          <w:szCs w:val="22"/>
          <w:lang w:eastAsia="en-US"/>
        </w:rPr>
      </w:pPr>
      <w:r w:rsidRPr="00B97E1D">
        <w:rPr>
          <w:rFonts w:eastAsiaTheme="minorHAnsi" w:cstheme="minorHAnsi"/>
          <w:sz w:val="22"/>
          <w:szCs w:val="22"/>
          <w:lang w:eastAsia="en-US"/>
        </w:rPr>
        <w:lastRenderedPageBreak/>
        <w:t>posiadają deklarację zgodności lub certyfikat zgodności z:</w:t>
      </w:r>
    </w:p>
    <w:p w:rsidR="003C0BF3" w:rsidRPr="00536A5D" w:rsidRDefault="003C0BF3" w:rsidP="003C0BF3">
      <w:pPr>
        <w:ind w:left="143" w:firstLine="708"/>
        <w:rPr>
          <w:rFonts w:cstheme="minorHAnsi"/>
          <w:sz w:val="22"/>
          <w:szCs w:val="22"/>
        </w:rPr>
      </w:pPr>
      <w:r w:rsidRPr="00536A5D">
        <w:rPr>
          <w:rFonts w:cstheme="minorHAnsi"/>
          <w:sz w:val="22"/>
          <w:szCs w:val="22"/>
        </w:rPr>
        <w:t xml:space="preserve">- Polską Normą lub </w:t>
      </w:r>
      <w:r w:rsidR="00705065">
        <w:rPr>
          <w:rFonts w:cstheme="minorHAnsi"/>
          <w:sz w:val="22"/>
          <w:szCs w:val="22"/>
        </w:rPr>
        <w:t>równoważną</w:t>
      </w:r>
    </w:p>
    <w:p w:rsidR="003C0BF3" w:rsidRPr="00536A5D" w:rsidRDefault="003C0BF3" w:rsidP="003C0BF3">
      <w:pPr>
        <w:ind w:left="993" w:hanging="142"/>
        <w:rPr>
          <w:rFonts w:cstheme="minorHAnsi"/>
          <w:sz w:val="22"/>
          <w:szCs w:val="22"/>
        </w:rPr>
      </w:pPr>
      <w:r w:rsidRPr="00536A5D">
        <w:rPr>
          <w:rFonts w:cstheme="minorHAnsi"/>
          <w:sz w:val="22"/>
          <w:szCs w:val="22"/>
        </w:rPr>
        <w:t xml:space="preserve">- aprobatą techniczną, w przypadku wyrobów, dla których nie ustanowiono Polskiej Normy, jeżeli nie są objęte certyfikacją określoną w pkt. 1 i które spełniają wymogi SST. </w:t>
      </w:r>
    </w:p>
    <w:p w:rsidR="003C0BF3" w:rsidRDefault="003C0BF3" w:rsidP="003C0BF3">
      <w:pPr>
        <w:ind w:right="32" w:firstLine="426"/>
        <w:rPr>
          <w:rFonts w:cs="Arial"/>
          <w:sz w:val="22"/>
          <w:szCs w:val="22"/>
        </w:rPr>
      </w:pPr>
      <w:r w:rsidRPr="001E7FB4">
        <w:rPr>
          <w:rFonts w:cs="Arial"/>
          <w:sz w:val="22"/>
          <w:szCs w:val="22"/>
        </w:rPr>
        <w:t>W przypadku materiałów, dla których ww. dokumenty są wymagane przez SST, każda ich partia dostarczona do robót będzie posiadać te dokumenty, określające w sposób jedno-znaczny jej cechy. Jakiekolwiek materiały, które nie spełniają tych wymagań będą odrzucone.</w:t>
      </w:r>
    </w:p>
    <w:p w:rsidR="003C0BF3" w:rsidRPr="001E7FB4" w:rsidRDefault="003C0BF3" w:rsidP="003C0BF3">
      <w:pPr>
        <w:ind w:right="32" w:firstLine="426"/>
        <w:rPr>
          <w:rFonts w:cs="Arial"/>
          <w:sz w:val="22"/>
          <w:szCs w:val="22"/>
        </w:rPr>
      </w:pPr>
    </w:p>
    <w:p w:rsidR="003C0BF3" w:rsidRPr="00536A5D" w:rsidRDefault="003C0BF3" w:rsidP="003C0BF3">
      <w:pPr>
        <w:pStyle w:val="Akapitzlist"/>
        <w:numPr>
          <w:ilvl w:val="0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bookmarkStart w:id="19" w:name="_Ref408754250"/>
      <w:r w:rsidRPr="00536A5D">
        <w:rPr>
          <w:rFonts w:cstheme="minorHAnsi"/>
          <w:b/>
          <w:bCs/>
        </w:rPr>
        <w:t>OBMIAR ROBÓT</w:t>
      </w:r>
      <w:bookmarkEnd w:id="19"/>
      <w:r w:rsidRPr="00536A5D">
        <w:rPr>
          <w:rFonts w:cstheme="minorHAnsi"/>
          <w:b/>
          <w:bCs/>
        </w:rPr>
        <w:t xml:space="preserve"> </w:t>
      </w:r>
    </w:p>
    <w:p w:rsidR="003C0BF3" w:rsidRPr="00536A5D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536A5D">
        <w:rPr>
          <w:rFonts w:cstheme="minorHAnsi"/>
          <w:b/>
          <w:bCs/>
        </w:rPr>
        <w:t xml:space="preserve">Ogólne zasady obmiaru robót </w:t>
      </w:r>
      <w:r>
        <w:rPr>
          <w:rFonts w:cstheme="minorHAnsi"/>
          <w:b/>
          <w:bCs/>
        </w:rPr>
        <w:t>(w przypadku rozliczenia innego niż ryczałtowe)</w:t>
      </w:r>
    </w:p>
    <w:p w:rsidR="003C0BF3" w:rsidRPr="00F60BFB" w:rsidRDefault="003C0BF3" w:rsidP="003C0BF3">
      <w:pPr>
        <w:ind w:right="32" w:firstLine="284"/>
        <w:rPr>
          <w:rFonts w:asciiTheme="minorHAnsi" w:hAnsiTheme="minorHAnsi" w:cs="Arial"/>
          <w:sz w:val="22"/>
          <w:szCs w:val="22"/>
        </w:rPr>
      </w:pPr>
      <w:r w:rsidRPr="00F60BFB">
        <w:rPr>
          <w:rFonts w:asciiTheme="minorHAnsi" w:hAnsiTheme="minorHAnsi" w:cs="Arial"/>
          <w:sz w:val="22"/>
          <w:szCs w:val="22"/>
        </w:rPr>
        <w:t xml:space="preserve">Obmiar robót będzie określać faktyczny zakres wykonywanych robót, zgodnie SST, w jednostkach ustalonych w przedmiarze robót i kosztorysie </w:t>
      </w:r>
      <w:r w:rsidR="00AA372D">
        <w:rPr>
          <w:rFonts w:asciiTheme="minorHAnsi" w:hAnsiTheme="minorHAnsi" w:cs="Arial"/>
          <w:sz w:val="22"/>
          <w:szCs w:val="22"/>
        </w:rPr>
        <w:t>załączonym do umowy</w:t>
      </w:r>
      <w:r w:rsidRPr="00F60BFB">
        <w:rPr>
          <w:rFonts w:asciiTheme="minorHAnsi" w:hAnsiTheme="minorHAnsi" w:cs="Arial"/>
          <w:sz w:val="22"/>
          <w:szCs w:val="22"/>
        </w:rPr>
        <w:t>. Obmiaru robót dokonuje Wykonawca po pisemnym powiadomieniu Przedstawiciela Zamawiającego o zakresie obmierzanych robót i terminie obmiaru, co najmniej na 3 dni przed tym terminem. Urządzenia i sprzęt pomiarowy zostaną dostarczone przez Wykonawcę.</w:t>
      </w:r>
    </w:p>
    <w:p w:rsidR="003C0BF3" w:rsidRPr="00F60BFB" w:rsidRDefault="003C0BF3" w:rsidP="003C0BF3">
      <w:pPr>
        <w:ind w:right="32" w:firstLine="284"/>
        <w:rPr>
          <w:rFonts w:asciiTheme="minorHAnsi" w:hAnsiTheme="minorHAnsi" w:cs="Arial"/>
          <w:sz w:val="22"/>
          <w:szCs w:val="22"/>
        </w:rPr>
      </w:pPr>
      <w:r w:rsidRPr="00F60BFB">
        <w:rPr>
          <w:rFonts w:asciiTheme="minorHAnsi" w:hAnsiTheme="minorHAnsi" w:cs="Arial"/>
          <w:sz w:val="22"/>
          <w:szCs w:val="22"/>
        </w:rPr>
        <w:t>Obmiar robót ulegających zakryciu przeprowadza się przed ich zakryciem. Długości pomiędzy punktami należy mierzyć wzdłuż linii osiowej i podawać w m, cm. Jeżeli szczegółowe specyfikacje techniczne nie wymagają inaczej objętości będą wyliczane w m³ a powierzchnie w m². Ilości, które mają być mierzone wagowo, będą określane w kilogramach lub tonach</w:t>
      </w:r>
    </w:p>
    <w:p w:rsidR="003C0BF3" w:rsidRDefault="003C0BF3" w:rsidP="003C0BF3">
      <w:pPr>
        <w:ind w:right="32" w:firstLine="284"/>
        <w:rPr>
          <w:rFonts w:asciiTheme="minorHAnsi" w:hAnsiTheme="minorHAnsi" w:cs="Arial"/>
          <w:sz w:val="22"/>
          <w:szCs w:val="22"/>
        </w:rPr>
      </w:pPr>
      <w:r w:rsidRPr="00F60BFB">
        <w:rPr>
          <w:rFonts w:asciiTheme="minorHAnsi" w:hAnsiTheme="minorHAnsi" w:cs="Arial"/>
          <w:sz w:val="22"/>
          <w:szCs w:val="22"/>
        </w:rPr>
        <w:t xml:space="preserve">Wyniki obmiaru będą wpisane do książki obmiarów. Jakikolwiek błąd lub przeoczenie (opuszczenie) w ilości robót podanych w </w:t>
      </w:r>
      <w:r w:rsidR="00AA372D">
        <w:rPr>
          <w:rFonts w:asciiTheme="minorHAnsi" w:hAnsiTheme="minorHAnsi" w:cs="Arial"/>
          <w:sz w:val="22"/>
          <w:szCs w:val="22"/>
        </w:rPr>
        <w:t>przedmiarze, ofercie</w:t>
      </w:r>
      <w:r w:rsidRPr="00F60BFB">
        <w:rPr>
          <w:rFonts w:asciiTheme="minorHAnsi" w:hAnsiTheme="minorHAnsi" w:cs="Arial"/>
          <w:sz w:val="22"/>
          <w:szCs w:val="22"/>
        </w:rPr>
        <w:t xml:space="preserve"> lub gdzie indziej w SST nie zwalnia Wykonawcy od obowiązku ukończenia wszystkich robót. Błędne dane zostaną poprawione wg ustaleń Przedstawiciela Zamawiającego na piśmie. Obmiar gotowych robót będzie przeprowadzony z częstością wymaganą do celu płatności na rzecz Wykonawcy w</w:t>
      </w:r>
      <w:r w:rsidR="00C3431E">
        <w:rPr>
          <w:rFonts w:asciiTheme="minorHAnsi" w:hAnsiTheme="minorHAnsi" w:cs="Arial"/>
          <w:sz w:val="22"/>
          <w:szCs w:val="22"/>
        </w:rPr>
        <w:t xml:space="preserve"> czasie określonym w umowie.</w:t>
      </w:r>
    </w:p>
    <w:p w:rsidR="003C0BF3" w:rsidRPr="00536A5D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A856F9">
        <w:rPr>
          <w:b/>
          <w:bCs/>
        </w:rPr>
        <w:t>Z</w:t>
      </w:r>
      <w:r w:rsidRPr="00536A5D">
        <w:rPr>
          <w:rFonts w:cstheme="minorHAnsi"/>
          <w:b/>
          <w:bCs/>
        </w:rPr>
        <w:t xml:space="preserve">asady określania ilości robót i materiałów </w:t>
      </w:r>
      <w:r>
        <w:rPr>
          <w:rFonts w:cstheme="minorHAnsi"/>
          <w:b/>
          <w:bCs/>
        </w:rPr>
        <w:t>(w przypadku rozliczenia innego niż ryczałtowe)</w:t>
      </w:r>
    </w:p>
    <w:p w:rsidR="003C0BF3" w:rsidRDefault="003C0BF3" w:rsidP="003C0BF3">
      <w:pPr>
        <w:ind w:right="32" w:firstLine="284"/>
        <w:rPr>
          <w:rFonts w:asciiTheme="minorHAnsi" w:hAnsiTheme="minorHAnsi" w:cs="Arial"/>
          <w:sz w:val="22"/>
          <w:szCs w:val="22"/>
        </w:rPr>
      </w:pPr>
      <w:r w:rsidRPr="00F60BFB">
        <w:rPr>
          <w:rFonts w:asciiTheme="minorHAnsi" w:hAnsiTheme="minorHAnsi" w:cs="Arial"/>
          <w:sz w:val="22"/>
          <w:szCs w:val="22"/>
        </w:rPr>
        <w:t xml:space="preserve">Zasady określania ilości robót podane są w odpowiednich specyfikacjach technicznych lub w KNR-ach oraz KNNR-ach. Jednostki obmiaru powinny być zgodne z jednostkami określonymi w </w:t>
      </w:r>
      <w:proofErr w:type="spellStart"/>
      <w:r>
        <w:rPr>
          <w:rFonts w:asciiTheme="minorHAnsi" w:hAnsiTheme="minorHAnsi" w:cs="Arial"/>
          <w:sz w:val="22"/>
          <w:szCs w:val="22"/>
        </w:rPr>
        <w:t>w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przedmiarze robót.</w:t>
      </w:r>
    </w:p>
    <w:p w:rsidR="003C0BF3" w:rsidRDefault="003C0BF3" w:rsidP="003C0BF3">
      <w:pPr>
        <w:ind w:right="32" w:firstLine="284"/>
        <w:rPr>
          <w:rFonts w:asciiTheme="minorHAnsi" w:hAnsiTheme="minorHAnsi" w:cs="Arial"/>
          <w:sz w:val="22"/>
          <w:szCs w:val="22"/>
        </w:rPr>
      </w:pPr>
    </w:p>
    <w:p w:rsidR="003C0BF3" w:rsidRPr="00573F15" w:rsidRDefault="003C0BF3" w:rsidP="003C0BF3">
      <w:pPr>
        <w:pStyle w:val="Akapitzlist"/>
        <w:numPr>
          <w:ilvl w:val="0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bookmarkStart w:id="20" w:name="_Ref408754259"/>
      <w:r w:rsidRPr="00573F15">
        <w:rPr>
          <w:rFonts w:cstheme="minorHAnsi"/>
          <w:b/>
          <w:bCs/>
        </w:rPr>
        <w:t>PODSTAWA PŁATNOŚCI</w:t>
      </w:r>
      <w:bookmarkEnd w:id="20"/>
    </w:p>
    <w:p w:rsidR="003C0BF3" w:rsidRPr="005D741C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b/>
          <w:bCs/>
        </w:rPr>
      </w:pPr>
      <w:r w:rsidRPr="005D741C">
        <w:rPr>
          <w:b/>
          <w:bCs/>
        </w:rPr>
        <w:t>Warunki płatności</w:t>
      </w:r>
    </w:p>
    <w:p w:rsidR="003C0BF3" w:rsidRPr="00160191" w:rsidRDefault="003C0BF3" w:rsidP="003C0BF3">
      <w:pPr>
        <w:ind w:right="32" w:firstLine="284"/>
        <w:rPr>
          <w:rFonts w:asciiTheme="minorHAnsi" w:hAnsiTheme="minorHAnsi" w:cs="Arial"/>
          <w:sz w:val="22"/>
          <w:szCs w:val="22"/>
        </w:rPr>
      </w:pPr>
      <w:r w:rsidRPr="00160191">
        <w:rPr>
          <w:rFonts w:asciiTheme="minorHAnsi" w:hAnsiTheme="minorHAnsi" w:cs="Arial"/>
          <w:sz w:val="22"/>
          <w:szCs w:val="22"/>
        </w:rPr>
        <w:t xml:space="preserve">Rozliczenie robót wg zapisów umownych. </w:t>
      </w:r>
    </w:p>
    <w:p w:rsidR="003C0BF3" w:rsidRPr="008D58D8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="Arial"/>
          <w:b/>
        </w:rPr>
      </w:pPr>
      <w:r w:rsidRPr="008D58D8">
        <w:rPr>
          <w:rFonts w:cs="Arial"/>
          <w:b/>
        </w:rPr>
        <w:t xml:space="preserve">Objazdy, </w:t>
      </w:r>
      <w:r>
        <w:rPr>
          <w:rFonts w:cs="Arial"/>
          <w:b/>
        </w:rPr>
        <w:t>przejazdy i organizacja ruchu (</w:t>
      </w:r>
      <w:r w:rsidRPr="008D58D8">
        <w:rPr>
          <w:rFonts w:cs="Arial"/>
          <w:b/>
        </w:rPr>
        <w:t>w</w:t>
      </w:r>
      <w:r>
        <w:rPr>
          <w:rFonts w:cs="Arial"/>
          <w:b/>
        </w:rPr>
        <w:t xml:space="preserve"> wypadku konieczności wykonania</w:t>
      </w:r>
      <w:r w:rsidRPr="008D58D8">
        <w:rPr>
          <w:rFonts w:cs="Arial"/>
          <w:b/>
        </w:rPr>
        <w:t>)</w:t>
      </w:r>
    </w:p>
    <w:p w:rsidR="003C0BF3" w:rsidRDefault="003C0BF3" w:rsidP="003C0BF3">
      <w:pPr>
        <w:ind w:right="32" w:firstLine="284"/>
        <w:rPr>
          <w:rFonts w:cs="Arial"/>
          <w:sz w:val="22"/>
          <w:szCs w:val="22"/>
        </w:rPr>
      </w:pPr>
      <w:r w:rsidRPr="00864788">
        <w:rPr>
          <w:rFonts w:cs="Arial"/>
          <w:sz w:val="22"/>
          <w:szCs w:val="22"/>
        </w:rPr>
        <w:t xml:space="preserve">Wszystkie te koszty powinny być uwzględnione w </w:t>
      </w:r>
      <w:r w:rsidR="004000A3">
        <w:rPr>
          <w:rFonts w:cs="Arial"/>
          <w:sz w:val="22"/>
          <w:szCs w:val="22"/>
        </w:rPr>
        <w:t>cenie ofertowej</w:t>
      </w:r>
      <w:r w:rsidRPr="00864788">
        <w:rPr>
          <w:rFonts w:cs="Arial"/>
          <w:sz w:val="22"/>
          <w:szCs w:val="22"/>
        </w:rPr>
        <w:t xml:space="preserve">. </w:t>
      </w:r>
    </w:p>
    <w:p w:rsidR="0052037B" w:rsidRDefault="0052037B" w:rsidP="003C0BF3">
      <w:pPr>
        <w:ind w:right="32" w:firstLine="284"/>
        <w:rPr>
          <w:rFonts w:cs="Arial"/>
          <w:sz w:val="22"/>
          <w:szCs w:val="22"/>
        </w:rPr>
      </w:pPr>
    </w:p>
    <w:p w:rsidR="003C0BF3" w:rsidRPr="00536A5D" w:rsidRDefault="003C0BF3" w:rsidP="003C0BF3">
      <w:pPr>
        <w:pStyle w:val="Akapitzlist"/>
        <w:numPr>
          <w:ilvl w:val="0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bookmarkStart w:id="21" w:name="_Ref408753912"/>
      <w:r w:rsidRPr="00536A5D">
        <w:rPr>
          <w:rFonts w:cstheme="minorHAnsi"/>
          <w:b/>
          <w:bCs/>
        </w:rPr>
        <w:t>ODBIÓR ROBÓT</w:t>
      </w:r>
      <w:bookmarkEnd w:id="21"/>
      <w:r w:rsidRPr="00536A5D">
        <w:rPr>
          <w:rFonts w:cstheme="minorHAnsi"/>
          <w:b/>
          <w:bCs/>
        </w:rPr>
        <w:t xml:space="preserve"> </w:t>
      </w:r>
    </w:p>
    <w:p w:rsidR="003C0BF3" w:rsidRPr="00536A5D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536A5D">
        <w:rPr>
          <w:rFonts w:cstheme="minorHAnsi"/>
          <w:b/>
          <w:bCs/>
        </w:rPr>
        <w:t xml:space="preserve">Rodzaje odbiorów robót </w:t>
      </w:r>
    </w:p>
    <w:p w:rsidR="003C0BF3" w:rsidRPr="00536A5D" w:rsidRDefault="003C0BF3" w:rsidP="003C0BF3">
      <w:pPr>
        <w:rPr>
          <w:rFonts w:cstheme="minorHAnsi"/>
          <w:sz w:val="22"/>
          <w:szCs w:val="22"/>
        </w:rPr>
      </w:pPr>
      <w:r w:rsidRPr="00536A5D">
        <w:rPr>
          <w:rFonts w:cstheme="minorHAnsi"/>
          <w:sz w:val="22"/>
          <w:szCs w:val="22"/>
        </w:rPr>
        <w:t xml:space="preserve">W zależności od ustaleń odpowiednich SST, roboty podlegają następującym odbiorom: </w:t>
      </w:r>
    </w:p>
    <w:p w:rsidR="003C0BF3" w:rsidRPr="00536A5D" w:rsidRDefault="003C0BF3" w:rsidP="003C0BF3">
      <w:pPr>
        <w:ind w:hanging="54"/>
        <w:rPr>
          <w:rFonts w:cstheme="minorHAnsi"/>
          <w:sz w:val="22"/>
          <w:szCs w:val="22"/>
        </w:rPr>
      </w:pPr>
      <w:r w:rsidRPr="00536A5D">
        <w:rPr>
          <w:rFonts w:cstheme="minorHAnsi"/>
          <w:sz w:val="22"/>
          <w:szCs w:val="22"/>
        </w:rPr>
        <w:t>a) odbiór robót zanikających i ulegających zakryciu,</w:t>
      </w:r>
    </w:p>
    <w:p w:rsidR="003C0BF3" w:rsidRPr="00536A5D" w:rsidRDefault="003C0BF3" w:rsidP="003C0BF3">
      <w:pPr>
        <w:ind w:hanging="54"/>
        <w:rPr>
          <w:rFonts w:cstheme="minorHAnsi"/>
          <w:sz w:val="22"/>
          <w:szCs w:val="22"/>
        </w:rPr>
      </w:pPr>
      <w:r w:rsidRPr="00536A5D">
        <w:rPr>
          <w:rFonts w:cstheme="minorHAnsi"/>
          <w:sz w:val="22"/>
          <w:szCs w:val="22"/>
        </w:rPr>
        <w:t>b) odbiór częściowy</w:t>
      </w:r>
      <w:r>
        <w:rPr>
          <w:rFonts w:cstheme="minorHAnsi"/>
          <w:sz w:val="22"/>
          <w:szCs w:val="22"/>
        </w:rPr>
        <w:t xml:space="preserve"> (jeżeli zachodzi taka czynność)</w:t>
      </w:r>
      <w:r w:rsidRPr="00536A5D">
        <w:rPr>
          <w:rFonts w:cstheme="minorHAnsi"/>
          <w:sz w:val="22"/>
          <w:szCs w:val="22"/>
        </w:rPr>
        <w:t xml:space="preserve">, </w:t>
      </w:r>
    </w:p>
    <w:p w:rsidR="003C0BF3" w:rsidRPr="00536A5D" w:rsidRDefault="003C0BF3" w:rsidP="003C0BF3">
      <w:pPr>
        <w:ind w:hanging="54"/>
        <w:rPr>
          <w:rFonts w:cstheme="minorHAnsi"/>
          <w:sz w:val="22"/>
          <w:szCs w:val="22"/>
        </w:rPr>
      </w:pPr>
      <w:r w:rsidRPr="00536A5D">
        <w:rPr>
          <w:rFonts w:cstheme="minorHAnsi"/>
          <w:sz w:val="22"/>
          <w:szCs w:val="22"/>
        </w:rPr>
        <w:t xml:space="preserve">c) odbiorowi ostatecznemu (końcowemu), </w:t>
      </w:r>
    </w:p>
    <w:p w:rsidR="003C0BF3" w:rsidRDefault="003C0BF3" w:rsidP="003C0BF3">
      <w:pPr>
        <w:ind w:hanging="54"/>
        <w:rPr>
          <w:rFonts w:cstheme="minorHAnsi"/>
          <w:sz w:val="22"/>
          <w:szCs w:val="22"/>
        </w:rPr>
      </w:pPr>
      <w:r w:rsidRPr="00536A5D">
        <w:rPr>
          <w:rFonts w:cstheme="minorHAnsi"/>
          <w:sz w:val="22"/>
          <w:szCs w:val="22"/>
        </w:rPr>
        <w:t>d) odbi</w:t>
      </w:r>
      <w:r>
        <w:rPr>
          <w:rFonts w:cstheme="minorHAnsi"/>
          <w:sz w:val="22"/>
          <w:szCs w:val="22"/>
        </w:rPr>
        <w:t>orowi po upływie okresu rękojmi</w:t>
      </w:r>
    </w:p>
    <w:p w:rsidR="003C0BF3" w:rsidRPr="00536A5D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536A5D">
        <w:rPr>
          <w:rFonts w:cstheme="minorHAnsi"/>
          <w:b/>
          <w:bCs/>
        </w:rPr>
        <w:t xml:space="preserve">Odbiór robót zanikających i ulegających zakryciu </w:t>
      </w:r>
    </w:p>
    <w:p w:rsidR="003C0BF3" w:rsidRDefault="003C0BF3" w:rsidP="003C0BF3">
      <w:pPr>
        <w:ind w:right="32" w:firstLine="284"/>
        <w:rPr>
          <w:rFonts w:cstheme="minorHAnsi"/>
          <w:sz w:val="22"/>
          <w:szCs w:val="22"/>
        </w:rPr>
      </w:pPr>
      <w:r w:rsidRPr="00536A5D">
        <w:rPr>
          <w:rFonts w:cstheme="minorHAnsi"/>
          <w:sz w:val="22"/>
          <w:szCs w:val="22"/>
        </w:rPr>
        <w:t xml:space="preserve">Odbiór robót zanikających i ulegających zakryciu polega na finalnej ocenie jakości wykonywanych robót oraz ilości tych robót, które w dalszym procesie realizacji ulegną zakryciu. Odbiór robót zanikających i ulegających zakryciu będzie dokonany w czasie umożliwiającym wykonanie ewentualnych korekt i poprawek bez hamowania ogólnego postępu robót. Odbioru tego dokonuje </w:t>
      </w:r>
      <w:r>
        <w:rPr>
          <w:rFonts w:cstheme="minorHAnsi"/>
          <w:sz w:val="22"/>
          <w:szCs w:val="22"/>
        </w:rPr>
        <w:t>przedstawiciel Zamawiającego</w:t>
      </w:r>
      <w:r w:rsidRPr="00536A5D">
        <w:rPr>
          <w:rFonts w:cstheme="minorHAnsi"/>
          <w:sz w:val="22"/>
          <w:szCs w:val="22"/>
        </w:rPr>
        <w:t xml:space="preserve">. Jakość i ilość robót ulegających zakryciu ocenia </w:t>
      </w:r>
      <w:r>
        <w:rPr>
          <w:rFonts w:cstheme="minorHAnsi"/>
          <w:sz w:val="22"/>
          <w:szCs w:val="22"/>
        </w:rPr>
        <w:t>przedstawiciel Zamawiającego</w:t>
      </w:r>
      <w:r w:rsidRPr="00536A5D">
        <w:rPr>
          <w:rFonts w:cstheme="minorHAnsi"/>
          <w:sz w:val="22"/>
          <w:szCs w:val="22"/>
        </w:rPr>
        <w:t xml:space="preserve"> w oparciu o przeprowadzone pomiary, w konfrontacji z dokumentacją projektową</w:t>
      </w:r>
      <w:r>
        <w:rPr>
          <w:rFonts w:cstheme="minorHAnsi"/>
          <w:sz w:val="22"/>
          <w:szCs w:val="22"/>
        </w:rPr>
        <w:t>, SST i uprzednimi ustaleniami.</w:t>
      </w:r>
    </w:p>
    <w:p w:rsidR="003C0BF3" w:rsidRPr="00536A5D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536A5D">
        <w:rPr>
          <w:rFonts w:cstheme="minorHAnsi"/>
          <w:b/>
          <w:bCs/>
        </w:rPr>
        <w:t xml:space="preserve">Odbiór częściowy </w:t>
      </w:r>
      <w:r w:rsidRPr="00B97E1D">
        <w:rPr>
          <w:rFonts w:cstheme="minorHAnsi"/>
          <w:b/>
          <w:bCs/>
        </w:rPr>
        <w:t>(jeżeli zachodzi taka czynność)</w:t>
      </w:r>
    </w:p>
    <w:p w:rsidR="003C0BF3" w:rsidRDefault="003C0BF3" w:rsidP="003C0BF3">
      <w:pPr>
        <w:ind w:right="32" w:firstLine="284"/>
        <w:rPr>
          <w:rFonts w:cstheme="minorHAnsi"/>
          <w:sz w:val="22"/>
          <w:szCs w:val="22"/>
        </w:rPr>
      </w:pPr>
      <w:r w:rsidRPr="00536A5D">
        <w:rPr>
          <w:rFonts w:cstheme="minorHAnsi"/>
          <w:sz w:val="22"/>
          <w:szCs w:val="22"/>
        </w:rPr>
        <w:t>Odbiór częściowy polega na ocenie ilości i jakości wykonanych części robót. Odbioru częściowego robót dokonuje się dla zakresu robót określonego w dokumentach umownych</w:t>
      </w:r>
      <w:r>
        <w:rPr>
          <w:rFonts w:cstheme="minorHAnsi"/>
          <w:sz w:val="22"/>
          <w:szCs w:val="22"/>
        </w:rPr>
        <w:t>.</w:t>
      </w:r>
    </w:p>
    <w:p w:rsidR="003C0BF3" w:rsidRPr="00536A5D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</w:rPr>
      </w:pPr>
      <w:r w:rsidRPr="00536A5D">
        <w:rPr>
          <w:rFonts w:cstheme="minorHAnsi"/>
          <w:b/>
          <w:bCs/>
        </w:rPr>
        <w:lastRenderedPageBreak/>
        <w:t>Odbiór ostateczny (końcowy)</w:t>
      </w:r>
      <w:r w:rsidRPr="00536A5D">
        <w:rPr>
          <w:rFonts w:cstheme="minorHAnsi"/>
        </w:rPr>
        <w:t xml:space="preserve"> </w:t>
      </w:r>
    </w:p>
    <w:p w:rsidR="003C0BF3" w:rsidRPr="00536A5D" w:rsidRDefault="003C0BF3" w:rsidP="003C0BF3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9</w:t>
      </w:r>
      <w:r w:rsidRPr="00536A5D">
        <w:rPr>
          <w:rFonts w:cstheme="minorHAnsi"/>
          <w:b/>
          <w:bCs/>
          <w:sz w:val="22"/>
          <w:szCs w:val="22"/>
        </w:rPr>
        <w:t xml:space="preserve">.4.1. Zasady odbioru ostatecznego robót </w:t>
      </w:r>
    </w:p>
    <w:p w:rsidR="003C0BF3" w:rsidRDefault="003C0BF3" w:rsidP="003C0BF3">
      <w:pPr>
        <w:ind w:right="32" w:firstLine="284"/>
        <w:rPr>
          <w:rFonts w:cstheme="minorHAnsi"/>
          <w:sz w:val="22"/>
          <w:szCs w:val="22"/>
        </w:rPr>
      </w:pPr>
      <w:r w:rsidRPr="00536A5D">
        <w:rPr>
          <w:rFonts w:cstheme="minorHAnsi"/>
          <w:sz w:val="22"/>
          <w:szCs w:val="22"/>
        </w:rPr>
        <w:t xml:space="preserve">Odbiór ostateczny polega na finalnej ocenie rzeczywistego wykonania robót w odniesieniu do zakresu (ilości) oraz jakości. Odbiór ostateczny robót nastąpi w terminie ustalonym w dokumentach umowy, licząc od dnia potwierdzenia przez </w:t>
      </w:r>
      <w:r>
        <w:rPr>
          <w:rFonts w:cstheme="minorHAnsi"/>
          <w:sz w:val="22"/>
          <w:szCs w:val="22"/>
        </w:rPr>
        <w:t>Przedstawiciela Zamawiającego</w:t>
      </w:r>
      <w:r w:rsidRPr="00536A5D">
        <w:rPr>
          <w:rFonts w:cstheme="minorHAnsi"/>
          <w:sz w:val="22"/>
          <w:szCs w:val="22"/>
        </w:rPr>
        <w:t xml:space="preserve"> zakończenia robót i przyjęcia dokumentów, o których mowa w punkcie </w:t>
      </w:r>
      <w:r>
        <w:rPr>
          <w:rFonts w:cstheme="minorHAnsi"/>
          <w:sz w:val="22"/>
          <w:szCs w:val="22"/>
        </w:rPr>
        <w:t>9</w:t>
      </w:r>
      <w:r w:rsidRPr="00536A5D">
        <w:rPr>
          <w:rFonts w:cstheme="minorHAnsi"/>
          <w:sz w:val="22"/>
          <w:szCs w:val="22"/>
        </w:rPr>
        <w:t>.4.2. Odbioru ostatecznego robót dokona komisja wyznaczona przez Zamawiającego</w:t>
      </w:r>
      <w:r w:rsidR="00AA372D">
        <w:rPr>
          <w:rFonts w:cstheme="minorHAnsi"/>
          <w:sz w:val="22"/>
          <w:szCs w:val="22"/>
        </w:rPr>
        <w:t>,</w:t>
      </w:r>
      <w:r w:rsidRPr="00536A5D">
        <w:rPr>
          <w:rFonts w:cstheme="minorHAnsi"/>
          <w:sz w:val="22"/>
          <w:szCs w:val="22"/>
        </w:rPr>
        <w:t xml:space="preserve"> w obecności </w:t>
      </w:r>
      <w:r>
        <w:rPr>
          <w:rFonts w:cstheme="minorHAnsi"/>
          <w:sz w:val="22"/>
          <w:szCs w:val="22"/>
        </w:rPr>
        <w:t>Przedstawiciela Zamawiającego</w:t>
      </w:r>
      <w:r w:rsidRPr="00536A5D">
        <w:rPr>
          <w:rFonts w:cstheme="minorHAnsi"/>
          <w:sz w:val="22"/>
          <w:szCs w:val="22"/>
        </w:rPr>
        <w:t xml:space="preserve"> i Wykonawcy. Komisja odbierająca roboty dokona ich oceny jakościowej na podstawie przedłożonych dokumentów</w:t>
      </w:r>
      <w:r w:rsidR="00AA372D">
        <w:rPr>
          <w:rFonts w:cstheme="minorHAnsi"/>
          <w:sz w:val="22"/>
          <w:szCs w:val="22"/>
        </w:rPr>
        <w:t>.</w:t>
      </w:r>
      <w:r w:rsidRPr="00536A5D">
        <w:rPr>
          <w:rFonts w:cstheme="minorHAnsi"/>
          <w:sz w:val="22"/>
          <w:szCs w:val="22"/>
        </w:rPr>
        <w:t xml:space="preserve"> ocenie wizualnej oraz zgodności wykonania robót z SST. W toku odbioru ostatecznego robót, komisja zapozna się z realizacją ustaleń przyjętych w trakcie odbiorów robót zanikających i ulegających zakryciu oraz odbiorów częściowych, zwłaszcza w zakresie wykonania robót uzupełniających i robót poprawkowych. W przypadkach niewykonania wyznaczonych robót poprawkowych lub robót uzupełniających w poszczególnych elementach konstrukcyjnych i wykończeniowych, komisja przerwie swoje czynności i ustali nowy termin odbioru ostatecznego. W przypadku stwierdzenia przez komisję, że jakość wykonywanych robót w poszczególnych asortymentach nieznacznie odbiega od</w:t>
      </w:r>
      <w:r w:rsidR="00705065">
        <w:rPr>
          <w:rFonts w:cstheme="minorHAnsi"/>
          <w:sz w:val="22"/>
          <w:szCs w:val="22"/>
        </w:rPr>
        <w:t xml:space="preserve"> wymagań</w:t>
      </w:r>
      <w:r w:rsidRPr="00536A5D">
        <w:rPr>
          <w:rFonts w:cstheme="minorHAnsi"/>
          <w:sz w:val="22"/>
          <w:szCs w:val="22"/>
        </w:rPr>
        <w:t xml:space="preserve"> SST z uwzględnieniem tolerancji i nie ma większego wpływu na cechy eksploatacyjne obiektu, komisja oceni pomniejszoną wartość wykonywanych robót w stosunku do wymagań </w:t>
      </w:r>
      <w:r>
        <w:rPr>
          <w:rFonts w:cstheme="minorHAnsi"/>
          <w:sz w:val="22"/>
          <w:szCs w:val="22"/>
        </w:rPr>
        <w:t>przyjętych w dokumentach umowy.</w:t>
      </w:r>
    </w:p>
    <w:p w:rsidR="003C0BF3" w:rsidRPr="00536A5D" w:rsidRDefault="003C0BF3" w:rsidP="003C0BF3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9</w:t>
      </w:r>
      <w:r w:rsidRPr="00536A5D">
        <w:rPr>
          <w:rFonts w:cstheme="minorHAnsi"/>
          <w:b/>
          <w:bCs/>
          <w:sz w:val="22"/>
          <w:szCs w:val="22"/>
        </w:rPr>
        <w:t xml:space="preserve">.4.2. Dokumenty do odbioru ostatecznego (końcowe) </w:t>
      </w:r>
    </w:p>
    <w:p w:rsidR="003C0BF3" w:rsidRPr="00536A5D" w:rsidRDefault="003C0BF3" w:rsidP="003C0BF3">
      <w:pPr>
        <w:ind w:right="32" w:firstLine="284"/>
        <w:rPr>
          <w:rFonts w:cstheme="minorHAnsi"/>
          <w:sz w:val="22"/>
          <w:szCs w:val="22"/>
        </w:rPr>
      </w:pPr>
      <w:r w:rsidRPr="00536A5D">
        <w:rPr>
          <w:rFonts w:cstheme="minorHAnsi"/>
          <w:sz w:val="22"/>
          <w:szCs w:val="22"/>
        </w:rPr>
        <w:t xml:space="preserve">Podstawowym dokumentem jest protokół odbioru ostatecznego robót, sporządzony wg wzoru ustalonego przez Zamawiającego. Do odbioru ostatecznego Wykonawca jest zobowiązany przygotować następujące dokumenty: </w:t>
      </w:r>
    </w:p>
    <w:p w:rsidR="003C0BF3" w:rsidRPr="00536A5D" w:rsidRDefault="003C0BF3" w:rsidP="003C0BF3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left"/>
        <w:rPr>
          <w:rFonts w:cstheme="minorHAnsi"/>
        </w:rPr>
      </w:pPr>
      <w:r w:rsidRPr="00536A5D">
        <w:rPr>
          <w:rFonts w:cstheme="minorHAnsi"/>
        </w:rPr>
        <w:t xml:space="preserve">protokoły odbiorów robót ulegających zakryciu i zanikających, </w:t>
      </w:r>
    </w:p>
    <w:p w:rsidR="003C0BF3" w:rsidRPr="00536A5D" w:rsidRDefault="003C0BF3" w:rsidP="003C0BF3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left"/>
        <w:rPr>
          <w:rFonts w:cstheme="minorHAnsi"/>
        </w:rPr>
      </w:pPr>
      <w:r w:rsidRPr="00536A5D">
        <w:rPr>
          <w:rFonts w:cstheme="minorHAnsi"/>
        </w:rPr>
        <w:t xml:space="preserve">protokoły odbiorów częściowych, książki obmiarów (oryginały), </w:t>
      </w:r>
    </w:p>
    <w:p w:rsidR="003C0BF3" w:rsidRPr="00536A5D" w:rsidRDefault="003C0BF3" w:rsidP="003C0BF3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cstheme="minorHAnsi"/>
        </w:rPr>
      </w:pPr>
      <w:r w:rsidRPr="00536A5D">
        <w:rPr>
          <w:rFonts w:cstheme="minorHAnsi"/>
        </w:rPr>
        <w:t xml:space="preserve">deklaracje zgodności lub certyfikaty zgodności wbudowanych materiałów, certyfikaty na znak bezpieczeństwa zgodnie z SST i programem zabezpieczenia jakości (PZJ), W przypadku, gdy wg komisji, roboty pod względem przygotowania dokumentacyjnego nie będą gotowe do odbioru ostatecznego, komisja w porozumieniu z Wykonawcą wyznaczy ponowny termin odbioru ostatecznego robót. Wszystkie zarządzone przez komisję roboty poprawkowe lub uzupełniające będą zestawione wg wzoru ustalonego przez Zamawiającego. </w:t>
      </w:r>
    </w:p>
    <w:p w:rsidR="003C0BF3" w:rsidRDefault="003C0BF3" w:rsidP="003C0BF3">
      <w:pPr>
        <w:ind w:left="709" w:right="32" w:firstLine="55"/>
        <w:rPr>
          <w:rFonts w:cstheme="minorHAnsi"/>
          <w:sz w:val="22"/>
          <w:szCs w:val="22"/>
        </w:rPr>
      </w:pPr>
      <w:r w:rsidRPr="00536A5D">
        <w:rPr>
          <w:rFonts w:cstheme="minorHAnsi"/>
          <w:sz w:val="22"/>
          <w:szCs w:val="22"/>
        </w:rPr>
        <w:t>Termin wykonania robót poprawkowych i robót uzupełniających wyznaczy kom</w:t>
      </w:r>
      <w:r>
        <w:rPr>
          <w:rFonts w:cstheme="minorHAnsi"/>
          <w:sz w:val="22"/>
          <w:szCs w:val="22"/>
        </w:rPr>
        <w:t>isja i stwierdzi ich wykonanie.</w:t>
      </w:r>
    </w:p>
    <w:p w:rsidR="003C0BF3" w:rsidRPr="00536A5D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r w:rsidRPr="00536A5D">
        <w:rPr>
          <w:rFonts w:cstheme="minorHAnsi"/>
          <w:b/>
          <w:bCs/>
        </w:rPr>
        <w:t xml:space="preserve">Odbiór pogwarancyjny po upływie okresu rękojmi i gwarancji </w:t>
      </w:r>
    </w:p>
    <w:p w:rsidR="003C0BF3" w:rsidRDefault="003C0BF3" w:rsidP="003C0BF3">
      <w:pPr>
        <w:ind w:right="32" w:firstLine="284"/>
        <w:rPr>
          <w:rFonts w:cstheme="minorHAnsi"/>
          <w:sz w:val="22"/>
          <w:szCs w:val="22"/>
        </w:rPr>
      </w:pPr>
      <w:r w:rsidRPr="00536A5D">
        <w:rPr>
          <w:rFonts w:cstheme="minorHAnsi"/>
          <w:sz w:val="22"/>
          <w:szCs w:val="22"/>
        </w:rPr>
        <w:t xml:space="preserve">Odbiór pogwarancyjny po upływie okresu rękojmi i gwarancji polega na ocenie wykonanych robót związanych z usunięciem wad, które ujawnią się w okresie rękojmi i gwarancji gwarancyjnym i rękojmi. Odbiór po upływie okresu rękojmi i gwarancji pogwarancyjny będzie dokonany na podstawie oceny wizualnej obiektu z uwzględnieniem zasad opisanych w punkcie </w:t>
      </w:r>
      <w:r>
        <w:rPr>
          <w:rFonts w:cstheme="minorHAnsi"/>
          <w:sz w:val="22"/>
          <w:szCs w:val="22"/>
        </w:rPr>
        <w:t>9</w:t>
      </w:r>
      <w:r w:rsidRPr="00536A5D">
        <w:rPr>
          <w:rFonts w:cstheme="minorHAnsi"/>
          <w:sz w:val="22"/>
          <w:szCs w:val="22"/>
        </w:rPr>
        <w:t>.4. „Odbiór os</w:t>
      </w:r>
      <w:r>
        <w:rPr>
          <w:rFonts w:cstheme="minorHAnsi"/>
          <w:sz w:val="22"/>
          <w:szCs w:val="22"/>
        </w:rPr>
        <w:t>tateczny robót(końcowy) robót”.</w:t>
      </w:r>
    </w:p>
    <w:p w:rsidR="003C0BF3" w:rsidRDefault="003C0BF3" w:rsidP="003C0BF3">
      <w:pPr>
        <w:ind w:right="32" w:firstLine="284"/>
        <w:rPr>
          <w:rFonts w:cstheme="minorHAnsi"/>
          <w:sz w:val="22"/>
          <w:szCs w:val="22"/>
        </w:rPr>
      </w:pPr>
    </w:p>
    <w:p w:rsidR="003C0BF3" w:rsidRPr="00536A5D" w:rsidRDefault="003C0BF3" w:rsidP="003C0BF3">
      <w:pPr>
        <w:pStyle w:val="Akapitzlist"/>
        <w:numPr>
          <w:ilvl w:val="0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bookmarkStart w:id="22" w:name="_Ref408754273"/>
      <w:r>
        <w:rPr>
          <w:rFonts w:cstheme="minorHAnsi"/>
          <w:b/>
          <w:bCs/>
        </w:rPr>
        <w:t>UWAGI DLA WYKONAWCY:</w:t>
      </w:r>
      <w:bookmarkEnd w:id="22"/>
    </w:p>
    <w:p w:rsidR="003C0BF3" w:rsidRDefault="003C0BF3" w:rsidP="003C0BF3">
      <w:pPr>
        <w:pStyle w:val="Tekstpodstawowy"/>
        <w:numPr>
          <w:ilvl w:val="0"/>
          <w:numId w:val="8"/>
        </w:numPr>
        <w:ind w:left="851" w:hanging="425"/>
        <w:jc w:val="both"/>
        <w:rPr>
          <w:rFonts w:eastAsiaTheme="minorHAnsi" w:cstheme="minorHAnsi"/>
          <w:sz w:val="22"/>
          <w:szCs w:val="22"/>
          <w:lang w:eastAsia="en-US"/>
        </w:rPr>
      </w:pPr>
      <w:r w:rsidRPr="00D21405">
        <w:rPr>
          <w:rFonts w:eastAsiaTheme="minorHAnsi" w:cstheme="minorHAnsi"/>
          <w:sz w:val="22"/>
          <w:szCs w:val="22"/>
          <w:lang w:eastAsia="en-US"/>
        </w:rPr>
        <w:t xml:space="preserve">Przed </w:t>
      </w:r>
      <w:r w:rsidR="00820AE1">
        <w:rPr>
          <w:rFonts w:eastAsiaTheme="minorHAnsi" w:cstheme="minorHAnsi"/>
          <w:sz w:val="22"/>
          <w:szCs w:val="22"/>
          <w:lang w:eastAsia="en-US"/>
        </w:rPr>
        <w:t>złożeniem</w:t>
      </w:r>
      <w:r w:rsidRPr="00D21405">
        <w:rPr>
          <w:rFonts w:eastAsiaTheme="minorHAnsi" w:cstheme="minorHAnsi"/>
          <w:sz w:val="22"/>
          <w:szCs w:val="22"/>
          <w:lang w:eastAsia="en-US"/>
        </w:rPr>
        <w:t xml:space="preserve"> oferty </w:t>
      </w:r>
      <w:r w:rsidR="00820AE1">
        <w:rPr>
          <w:rFonts w:eastAsiaTheme="minorHAnsi" w:cstheme="minorHAnsi"/>
          <w:sz w:val="22"/>
          <w:szCs w:val="22"/>
          <w:lang w:eastAsia="en-US"/>
        </w:rPr>
        <w:t>Wykonawca</w:t>
      </w:r>
      <w:r w:rsidRPr="00D21405">
        <w:rPr>
          <w:rFonts w:eastAsiaTheme="minorHAnsi" w:cstheme="minorHAnsi"/>
          <w:sz w:val="22"/>
          <w:szCs w:val="22"/>
          <w:lang w:eastAsia="en-US"/>
        </w:rPr>
        <w:t xml:space="preserve"> </w:t>
      </w:r>
      <w:r>
        <w:rPr>
          <w:rFonts w:eastAsiaTheme="minorHAnsi" w:cstheme="minorHAnsi"/>
          <w:sz w:val="22"/>
          <w:szCs w:val="22"/>
          <w:lang w:eastAsia="en-US"/>
        </w:rPr>
        <w:t>może</w:t>
      </w:r>
      <w:r w:rsidRPr="00D21405">
        <w:rPr>
          <w:rFonts w:eastAsiaTheme="minorHAnsi" w:cstheme="minorHAnsi"/>
          <w:sz w:val="22"/>
          <w:szCs w:val="22"/>
          <w:lang w:eastAsia="en-US"/>
        </w:rPr>
        <w:t xml:space="preserve"> przeprowadzić wizję lokalną.</w:t>
      </w:r>
    </w:p>
    <w:p w:rsidR="003C0BF3" w:rsidRPr="00D21405" w:rsidRDefault="003C0BF3" w:rsidP="003C0BF3">
      <w:pPr>
        <w:pStyle w:val="Tekstpodstawowy"/>
        <w:numPr>
          <w:ilvl w:val="0"/>
          <w:numId w:val="8"/>
        </w:numPr>
        <w:ind w:left="851" w:hanging="425"/>
        <w:jc w:val="both"/>
        <w:rPr>
          <w:rFonts w:eastAsiaTheme="minorHAnsi" w:cstheme="minorHAnsi"/>
          <w:sz w:val="22"/>
          <w:szCs w:val="22"/>
          <w:lang w:eastAsia="en-US"/>
        </w:rPr>
      </w:pPr>
      <w:r>
        <w:rPr>
          <w:rFonts w:eastAsiaTheme="minorHAnsi" w:cstheme="minorHAnsi"/>
          <w:sz w:val="22"/>
          <w:szCs w:val="22"/>
          <w:lang w:eastAsia="en-US"/>
        </w:rPr>
        <w:t>Rozliczenie zgodnie z zapisami umownymi.</w:t>
      </w:r>
    </w:p>
    <w:p w:rsidR="003C0BF3" w:rsidRDefault="003C0BF3" w:rsidP="003C0BF3">
      <w:pPr>
        <w:pStyle w:val="Tekstpodstawowy"/>
        <w:ind w:left="851"/>
        <w:rPr>
          <w:rFonts w:eastAsiaTheme="minorHAnsi" w:cstheme="minorHAnsi"/>
          <w:sz w:val="22"/>
          <w:szCs w:val="22"/>
          <w:lang w:eastAsia="en-US"/>
        </w:rPr>
      </w:pPr>
    </w:p>
    <w:p w:rsidR="003C0BF3" w:rsidRPr="00FE2710" w:rsidRDefault="003C0BF3" w:rsidP="003C0BF3">
      <w:pPr>
        <w:pStyle w:val="Akapitzlist"/>
        <w:numPr>
          <w:ilvl w:val="0"/>
          <w:numId w:val="7"/>
        </w:numPr>
        <w:spacing w:after="0" w:line="240" w:lineRule="auto"/>
        <w:ind w:left="426" w:right="32" w:hanging="426"/>
        <w:rPr>
          <w:rFonts w:cstheme="minorHAnsi"/>
          <w:b/>
          <w:bCs/>
        </w:rPr>
      </w:pPr>
      <w:bookmarkStart w:id="23" w:name="_Ref408754281"/>
      <w:r w:rsidRPr="00FE2710">
        <w:rPr>
          <w:rFonts w:cstheme="minorHAnsi"/>
          <w:b/>
          <w:bCs/>
        </w:rPr>
        <w:t>PRZEPISY ZWIĄZANE</w:t>
      </w:r>
      <w:bookmarkEnd w:id="23"/>
    </w:p>
    <w:p w:rsidR="003C0BF3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="Arial"/>
          <w:b/>
        </w:rPr>
      </w:pPr>
      <w:r w:rsidRPr="009A3A6A">
        <w:rPr>
          <w:rFonts w:cs="Arial"/>
          <w:b/>
        </w:rPr>
        <w:t>Ustawy</w:t>
      </w:r>
    </w:p>
    <w:p w:rsidR="003C0BF3" w:rsidRPr="00365721" w:rsidRDefault="003C0BF3" w:rsidP="003C0BF3">
      <w:pPr>
        <w:numPr>
          <w:ilvl w:val="2"/>
          <w:numId w:val="10"/>
        </w:numPr>
        <w:ind w:left="709" w:right="34" w:hanging="284"/>
        <w:rPr>
          <w:rFonts w:asciiTheme="minorHAnsi" w:hAnsiTheme="minorHAnsi" w:cs="Arial"/>
          <w:sz w:val="22"/>
          <w:szCs w:val="22"/>
        </w:rPr>
      </w:pPr>
      <w:r w:rsidRPr="00365721">
        <w:rPr>
          <w:rFonts w:asciiTheme="minorHAnsi" w:hAnsiTheme="minorHAnsi" w:cs="Arial"/>
          <w:sz w:val="22"/>
          <w:szCs w:val="22"/>
        </w:rPr>
        <w:t xml:space="preserve">Ustawy z dnia 7 lipca 1994 r.- Prawo budowlane (t.j. Dz. U. z 2020 r. poz. 1333, 2127, 2320, z 2021 r. </w:t>
      </w:r>
      <w:r>
        <w:rPr>
          <w:rFonts w:asciiTheme="minorHAnsi" w:hAnsiTheme="minorHAnsi" w:cs="Arial"/>
          <w:sz w:val="22"/>
          <w:szCs w:val="22"/>
        </w:rPr>
        <w:t>poz. 11, 234, 282)</w:t>
      </w:r>
    </w:p>
    <w:p w:rsidR="003C0BF3" w:rsidRPr="00947C1A" w:rsidRDefault="003C0BF3" w:rsidP="003C0BF3">
      <w:pPr>
        <w:numPr>
          <w:ilvl w:val="2"/>
          <w:numId w:val="10"/>
        </w:numPr>
        <w:ind w:left="709" w:right="34" w:hanging="284"/>
        <w:rPr>
          <w:rFonts w:asciiTheme="minorHAnsi" w:hAnsiTheme="minorHAnsi" w:cs="Arial"/>
          <w:sz w:val="22"/>
          <w:szCs w:val="22"/>
        </w:rPr>
      </w:pPr>
      <w:r w:rsidRPr="00947C1A">
        <w:rPr>
          <w:rFonts w:asciiTheme="minorHAnsi" w:hAnsiTheme="minorHAnsi" w:cs="Arial"/>
          <w:sz w:val="22"/>
          <w:szCs w:val="22"/>
        </w:rPr>
        <w:t>Ustawa z dnia 11 września 2019 r. - Prawo zamówień publicznyc</w:t>
      </w:r>
      <w:r>
        <w:rPr>
          <w:rFonts w:asciiTheme="minorHAnsi" w:hAnsiTheme="minorHAnsi" w:cs="Arial"/>
          <w:sz w:val="22"/>
          <w:szCs w:val="22"/>
        </w:rPr>
        <w:t>h (</w:t>
      </w:r>
      <w:r w:rsidRPr="00947C1A">
        <w:rPr>
          <w:rFonts w:asciiTheme="minorHAnsi" w:hAnsiTheme="minorHAnsi" w:cs="Arial"/>
          <w:sz w:val="22"/>
          <w:szCs w:val="22"/>
        </w:rPr>
        <w:t>Dz.U. z 2019 r. poz.2019, z 2020 r. poz. 288, 875,1492, 1517,2275, 2320</w:t>
      </w:r>
      <w:r>
        <w:rPr>
          <w:rFonts w:asciiTheme="minorHAnsi" w:hAnsiTheme="minorHAnsi" w:cs="Arial"/>
          <w:sz w:val="22"/>
          <w:szCs w:val="22"/>
        </w:rPr>
        <w:t>)</w:t>
      </w:r>
    </w:p>
    <w:p w:rsidR="003C0BF3" w:rsidRPr="00E960FE" w:rsidRDefault="003C0BF3" w:rsidP="003C0BF3">
      <w:pPr>
        <w:numPr>
          <w:ilvl w:val="2"/>
          <w:numId w:val="10"/>
        </w:numPr>
        <w:ind w:left="709" w:right="34" w:hanging="284"/>
        <w:rPr>
          <w:rFonts w:asciiTheme="minorHAnsi" w:hAnsiTheme="minorHAnsi" w:cs="Arial"/>
          <w:sz w:val="22"/>
          <w:szCs w:val="22"/>
        </w:rPr>
      </w:pPr>
      <w:r w:rsidRPr="00E960FE">
        <w:rPr>
          <w:rFonts w:asciiTheme="minorHAnsi" w:hAnsiTheme="minorHAnsi" w:cs="Arial"/>
          <w:sz w:val="22"/>
          <w:szCs w:val="22"/>
        </w:rPr>
        <w:t>Ustawa z dnia 16 kwietnia 2004 r. - o wyrobach budowlanych (t.j. Dz. U. z 2020 r. poz. 215.)</w:t>
      </w:r>
    </w:p>
    <w:p w:rsidR="003C0BF3" w:rsidRPr="00E960FE" w:rsidRDefault="003C0BF3" w:rsidP="003C0BF3">
      <w:pPr>
        <w:numPr>
          <w:ilvl w:val="2"/>
          <w:numId w:val="10"/>
        </w:numPr>
        <w:ind w:left="709" w:right="34" w:hanging="284"/>
        <w:rPr>
          <w:rFonts w:asciiTheme="minorHAnsi" w:hAnsiTheme="minorHAnsi" w:cs="Arial"/>
          <w:sz w:val="22"/>
          <w:szCs w:val="22"/>
        </w:rPr>
      </w:pPr>
      <w:r w:rsidRPr="00E960FE">
        <w:rPr>
          <w:rFonts w:asciiTheme="minorHAnsi" w:hAnsiTheme="minorHAnsi" w:cs="Arial"/>
          <w:sz w:val="22"/>
          <w:szCs w:val="22"/>
        </w:rPr>
        <w:t>Ustawa z dnia 24 sierpnia 1991 r. - o ochronie przeciwpożarowej (t.j. Dz. U. z 2019 r. poz. 1372, 1518, 1593)</w:t>
      </w:r>
    </w:p>
    <w:p w:rsidR="003C0BF3" w:rsidRPr="00E960FE" w:rsidRDefault="003C0BF3" w:rsidP="003C0BF3">
      <w:pPr>
        <w:numPr>
          <w:ilvl w:val="2"/>
          <w:numId w:val="10"/>
        </w:numPr>
        <w:ind w:left="709" w:right="34" w:hanging="284"/>
        <w:rPr>
          <w:rFonts w:asciiTheme="minorHAnsi" w:hAnsiTheme="minorHAnsi" w:cs="Arial"/>
          <w:sz w:val="22"/>
          <w:szCs w:val="22"/>
        </w:rPr>
      </w:pPr>
      <w:r w:rsidRPr="00E960FE">
        <w:rPr>
          <w:rFonts w:asciiTheme="minorHAnsi" w:hAnsiTheme="minorHAnsi" w:cs="Arial"/>
          <w:sz w:val="22"/>
          <w:szCs w:val="22"/>
        </w:rPr>
        <w:t>Ustawa z dnia 21 grudnia 2000 r. - o dozorze technicznym (t.j. Dz. U. z 2019 r. poz. 667)</w:t>
      </w:r>
    </w:p>
    <w:p w:rsidR="003C0BF3" w:rsidRPr="00E960FE" w:rsidRDefault="003C0BF3" w:rsidP="003C0BF3">
      <w:pPr>
        <w:numPr>
          <w:ilvl w:val="2"/>
          <w:numId w:val="10"/>
        </w:numPr>
        <w:ind w:left="709" w:right="34" w:hanging="284"/>
        <w:rPr>
          <w:rFonts w:asciiTheme="minorHAnsi" w:hAnsiTheme="minorHAnsi" w:cs="Arial"/>
          <w:sz w:val="22"/>
          <w:szCs w:val="22"/>
        </w:rPr>
      </w:pPr>
      <w:r w:rsidRPr="00E960FE">
        <w:rPr>
          <w:rFonts w:asciiTheme="minorHAnsi" w:hAnsiTheme="minorHAnsi" w:cs="Arial"/>
          <w:sz w:val="22"/>
          <w:szCs w:val="22"/>
        </w:rPr>
        <w:lastRenderedPageBreak/>
        <w:t>Ustawa z dnia 27 kwietnia 2001 r. - Prawo ochrony środowiska (.j. Dz. U. z 2019 r. poz. 1396, 1403, 1495, 1501, 1527, 1579, 1680, 1712, 1815, 2087, 2166.)</w:t>
      </w:r>
    </w:p>
    <w:p w:rsidR="003C0BF3" w:rsidRPr="00E960FE" w:rsidRDefault="003C0BF3" w:rsidP="003C0BF3">
      <w:pPr>
        <w:numPr>
          <w:ilvl w:val="2"/>
          <w:numId w:val="10"/>
        </w:numPr>
        <w:ind w:left="709" w:right="34" w:hanging="284"/>
        <w:rPr>
          <w:rFonts w:asciiTheme="minorHAnsi" w:hAnsiTheme="minorHAnsi" w:cs="Arial"/>
          <w:sz w:val="22"/>
          <w:szCs w:val="22"/>
        </w:rPr>
      </w:pPr>
      <w:r w:rsidRPr="00E960FE">
        <w:rPr>
          <w:rFonts w:asciiTheme="minorHAnsi" w:hAnsiTheme="minorHAnsi" w:cs="Arial"/>
          <w:sz w:val="22"/>
          <w:szCs w:val="22"/>
        </w:rPr>
        <w:t>Ustawa z dnia 21 marca 1985 r. - o drogach publicznych (tj. Dz.U. 2020 poz. 470)</w:t>
      </w:r>
    </w:p>
    <w:p w:rsidR="003C0BF3" w:rsidRPr="00E960FE" w:rsidRDefault="003C0BF3" w:rsidP="003C0BF3">
      <w:pPr>
        <w:numPr>
          <w:ilvl w:val="2"/>
          <w:numId w:val="10"/>
        </w:numPr>
        <w:ind w:left="709" w:right="34" w:hanging="284"/>
        <w:rPr>
          <w:rFonts w:asciiTheme="minorHAnsi" w:hAnsiTheme="minorHAnsi" w:cs="Arial"/>
          <w:sz w:val="22"/>
          <w:szCs w:val="22"/>
        </w:rPr>
      </w:pPr>
      <w:r w:rsidRPr="00E960FE">
        <w:rPr>
          <w:rFonts w:asciiTheme="minorHAnsi" w:hAnsiTheme="minorHAnsi" w:cs="Arial"/>
          <w:sz w:val="22"/>
          <w:szCs w:val="22"/>
        </w:rPr>
        <w:t>Ustawa z dnia 30 sierpnia 2002 r. o systemie oceny zgodności (t.j. Dz. U. z 2019 r. poz. 155)</w:t>
      </w:r>
    </w:p>
    <w:p w:rsidR="003C0BF3" w:rsidRPr="008D58D8" w:rsidRDefault="003C0BF3" w:rsidP="003C0BF3">
      <w:pPr>
        <w:pStyle w:val="Akapitzlist"/>
        <w:numPr>
          <w:ilvl w:val="1"/>
          <w:numId w:val="7"/>
        </w:numPr>
        <w:spacing w:after="0" w:line="240" w:lineRule="auto"/>
        <w:ind w:left="426" w:right="32" w:hanging="426"/>
        <w:rPr>
          <w:rFonts w:cs="Arial"/>
          <w:b/>
        </w:rPr>
      </w:pPr>
      <w:r w:rsidRPr="008D58D8">
        <w:rPr>
          <w:rFonts w:cs="Arial"/>
          <w:b/>
        </w:rPr>
        <w:t>Rozporządzenia</w:t>
      </w:r>
    </w:p>
    <w:p w:rsidR="003C0BF3" w:rsidRPr="00F00A0C" w:rsidRDefault="003C0BF3" w:rsidP="003C0BF3">
      <w:pPr>
        <w:numPr>
          <w:ilvl w:val="2"/>
          <w:numId w:val="10"/>
        </w:numPr>
        <w:ind w:left="709" w:right="-284" w:hanging="284"/>
        <w:rPr>
          <w:rFonts w:asciiTheme="minorHAnsi" w:hAnsiTheme="minorHAnsi" w:cs="Arial"/>
          <w:sz w:val="22"/>
          <w:szCs w:val="22"/>
        </w:rPr>
      </w:pPr>
      <w:r w:rsidRPr="00F00A0C">
        <w:rPr>
          <w:rFonts w:asciiTheme="minorHAnsi" w:hAnsiTheme="minorHAnsi" w:cs="Arial"/>
          <w:sz w:val="22"/>
          <w:szCs w:val="22"/>
        </w:rPr>
        <w:t>Rozporządzenie Ministra Pracy i Polityki Socjalnej z dnia 26 września 1997 r. - w sprawie ogólnych przepisów bezpieczeństwa i higieny pracy (Dz. U. z 2003 r. Nr 169, poz. 1650</w:t>
      </w:r>
      <w:r w:rsidRPr="00F00A0C">
        <w:rPr>
          <w:rFonts w:asciiTheme="minorHAnsi" w:hAnsiTheme="minorHAnsi" w:cs="Arial"/>
          <w:sz w:val="22"/>
          <w:szCs w:val="22"/>
        </w:rPr>
        <w:br/>
        <w:t xml:space="preserve"> z późn. zm.)</w:t>
      </w:r>
    </w:p>
    <w:p w:rsidR="003C0BF3" w:rsidRPr="00F00A0C" w:rsidRDefault="003C0BF3" w:rsidP="003C0BF3">
      <w:pPr>
        <w:numPr>
          <w:ilvl w:val="2"/>
          <w:numId w:val="10"/>
        </w:numPr>
        <w:ind w:left="709" w:right="-284" w:hanging="284"/>
        <w:rPr>
          <w:rFonts w:asciiTheme="minorHAnsi" w:hAnsiTheme="minorHAnsi" w:cs="Arial"/>
          <w:sz w:val="22"/>
          <w:szCs w:val="22"/>
        </w:rPr>
      </w:pPr>
      <w:r w:rsidRPr="00F00A0C">
        <w:rPr>
          <w:rFonts w:asciiTheme="minorHAnsi" w:hAnsiTheme="minorHAnsi" w:cs="Arial"/>
          <w:sz w:val="22"/>
          <w:szCs w:val="22"/>
        </w:rPr>
        <w:t>Rozporządzenie Ministra Infrastruktury z dnia 6 lutego 2003 r. - w sprawie bezpieczeństwa i higieny pracy podczas wykonywania robót budowlanych (Dz. U. Nr 47, poz. 401).</w:t>
      </w:r>
    </w:p>
    <w:p w:rsidR="003C0BF3" w:rsidRPr="00F00A0C" w:rsidRDefault="003C0BF3" w:rsidP="003C0BF3">
      <w:pPr>
        <w:numPr>
          <w:ilvl w:val="2"/>
          <w:numId w:val="10"/>
        </w:numPr>
        <w:ind w:left="709" w:right="-284" w:hanging="284"/>
        <w:rPr>
          <w:rFonts w:asciiTheme="minorHAnsi" w:hAnsiTheme="minorHAnsi" w:cs="Arial"/>
          <w:sz w:val="22"/>
          <w:szCs w:val="22"/>
        </w:rPr>
      </w:pPr>
      <w:r w:rsidRPr="00F00A0C">
        <w:rPr>
          <w:rFonts w:asciiTheme="minorHAnsi" w:hAnsiTheme="minorHAnsi" w:cs="Arial"/>
          <w:sz w:val="22"/>
          <w:szCs w:val="22"/>
        </w:rPr>
        <w:t>Rozporządzenie Ministra Infrastruktury z dnia 23 czerwca 2003 r. - w sprawie informacji dotyczącej bezpieczeństwa i ochrony zdrowia oraz planu bezpieczeństwa i ochrony zdrowia (Dz. U. Nr 120, poz. 1126).</w:t>
      </w:r>
    </w:p>
    <w:p w:rsidR="003C0BF3" w:rsidRPr="00F00A0C" w:rsidRDefault="003C0BF3" w:rsidP="003C0BF3">
      <w:pPr>
        <w:numPr>
          <w:ilvl w:val="2"/>
          <w:numId w:val="10"/>
        </w:numPr>
        <w:ind w:left="709" w:right="-284" w:hanging="284"/>
        <w:rPr>
          <w:rFonts w:asciiTheme="minorHAnsi" w:hAnsiTheme="minorHAnsi" w:cs="Arial"/>
          <w:sz w:val="22"/>
          <w:szCs w:val="22"/>
        </w:rPr>
      </w:pPr>
      <w:r w:rsidRPr="00F00A0C">
        <w:rPr>
          <w:rFonts w:asciiTheme="minorHAnsi" w:hAnsiTheme="minorHAnsi" w:cs="Arial"/>
          <w:sz w:val="22"/>
          <w:szCs w:val="22"/>
        </w:rPr>
        <w:t>Rozporządzenie Ministra Infrastruktury z dnia 2 września 2004 r. - w sprawie szczegółowego zakresu i formy dokumentacji projektowej, specyfikacji technicznych wykonania i odbioru robót budowlanych oraz programu funkcjonalno-użytkowego (Dz. U.  z 2013 r. poz. 1129)</w:t>
      </w:r>
    </w:p>
    <w:p w:rsidR="003C0BF3" w:rsidRPr="00F00A0C" w:rsidRDefault="003C0BF3" w:rsidP="003C0BF3">
      <w:pPr>
        <w:numPr>
          <w:ilvl w:val="2"/>
          <w:numId w:val="10"/>
        </w:numPr>
        <w:ind w:left="709" w:right="-284" w:hanging="284"/>
        <w:rPr>
          <w:rFonts w:asciiTheme="minorHAnsi" w:hAnsiTheme="minorHAnsi" w:cs="Arial"/>
          <w:sz w:val="22"/>
          <w:szCs w:val="22"/>
        </w:rPr>
      </w:pPr>
      <w:r w:rsidRPr="00F00A0C">
        <w:rPr>
          <w:rFonts w:asciiTheme="minorHAnsi" w:hAnsiTheme="minorHAnsi" w:cs="Arial"/>
          <w:sz w:val="22"/>
          <w:szCs w:val="22"/>
        </w:rPr>
        <w:t xml:space="preserve">Rozporządzenie Ministra Infrastruktury i Budownictwa z dnia 17 listopada 2016 r. </w:t>
      </w:r>
      <w:r w:rsidRPr="00F00A0C">
        <w:rPr>
          <w:rFonts w:asciiTheme="minorHAnsi" w:hAnsiTheme="minorHAnsi" w:cs="Arial"/>
          <w:sz w:val="22"/>
          <w:szCs w:val="22"/>
        </w:rPr>
        <w:br/>
        <w:t>w sprawie sposobu deklarowania właściwości użytkowych wyrobów budowlanych oraz sposobu znakowania ich znakiem budowlanym (Dz. U. poz. 1966)</w:t>
      </w:r>
    </w:p>
    <w:p w:rsidR="003C0BF3" w:rsidRPr="00F00A0C" w:rsidRDefault="003C0BF3" w:rsidP="003C0BF3">
      <w:pPr>
        <w:numPr>
          <w:ilvl w:val="2"/>
          <w:numId w:val="10"/>
        </w:numPr>
        <w:ind w:left="709" w:right="-284" w:hanging="284"/>
        <w:rPr>
          <w:rFonts w:asciiTheme="minorHAnsi" w:hAnsiTheme="minorHAnsi" w:cs="Arial"/>
          <w:sz w:val="22"/>
          <w:szCs w:val="22"/>
        </w:rPr>
      </w:pPr>
      <w:r w:rsidRPr="00F00A0C">
        <w:rPr>
          <w:rFonts w:asciiTheme="minorHAnsi" w:hAnsiTheme="minorHAnsi" w:cs="Arial"/>
          <w:sz w:val="22"/>
          <w:szCs w:val="22"/>
        </w:rPr>
        <w:t>Rozporządzenie Ministra Infrastruktury z dnia 26 czerwca 2002 r. w sprawie dziennika budowy, montażu i rozbiórki, tablicy informacyjnej oraz ogłoszenia zawierającego dane dotyczące bezpieczeństwa pracy i ochrona zdrowia ( Dz. U. Nr 108, poz.953 z późn. zm.)</w:t>
      </w:r>
    </w:p>
    <w:p w:rsidR="003C0BF3" w:rsidRPr="00F00A0C" w:rsidRDefault="003C0BF3" w:rsidP="003C0BF3">
      <w:pPr>
        <w:numPr>
          <w:ilvl w:val="2"/>
          <w:numId w:val="10"/>
        </w:numPr>
        <w:ind w:left="709" w:right="-284" w:hanging="284"/>
        <w:rPr>
          <w:rFonts w:asciiTheme="minorHAnsi" w:hAnsiTheme="minorHAnsi" w:cs="Arial"/>
          <w:sz w:val="22"/>
          <w:szCs w:val="22"/>
        </w:rPr>
      </w:pPr>
      <w:r w:rsidRPr="00F00A0C">
        <w:rPr>
          <w:rFonts w:asciiTheme="minorHAnsi" w:hAnsiTheme="minorHAnsi" w:cs="Arial"/>
          <w:sz w:val="22"/>
          <w:szCs w:val="22"/>
        </w:rPr>
        <w:t>Rozporządzenie Ministra Spraw Wewnętrznych i Administracji z dnia 07.06.2010 w sprawie ochrony p.poż. budynków, innych obiektów budowlanych i terenów (Dz. U. Nr 109, poz 719)</w:t>
      </w:r>
    </w:p>
    <w:p w:rsidR="003C0BF3" w:rsidRPr="00F00A0C" w:rsidRDefault="003C0BF3" w:rsidP="003C0BF3">
      <w:pPr>
        <w:numPr>
          <w:ilvl w:val="2"/>
          <w:numId w:val="10"/>
        </w:numPr>
        <w:ind w:left="709" w:right="-284" w:hanging="284"/>
        <w:rPr>
          <w:rFonts w:asciiTheme="minorHAnsi" w:hAnsiTheme="minorHAnsi" w:cs="Arial"/>
          <w:sz w:val="22"/>
          <w:szCs w:val="22"/>
        </w:rPr>
      </w:pPr>
      <w:r w:rsidRPr="00F00A0C">
        <w:rPr>
          <w:rFonts w:asciiTheme="minorHAnsi" w:hAnsiTheme="minorHAnsi" w:cs="Arial"/>
          <w:sz w:val="22"/>
          <w:szCs w:val="22"/>
        </w:rPr>
        <w:t>Rozporządzenie Ministra Transportu, Budownictwa i Gospodarki Morskiej z dnia 25.04.2012 r. w sprawie szczegółowego zakresu i formy projektu budowlanego (Dz. U. poz. 462).</w:t>
      </w:r>
    </w:p>
    <w:p w:rsidR="003C0BF3" w:rsidRPr="00947C1A" w:rsidRDefault="003C0BF3" w:rsidP="003C0BF3">
      <w:pPr>
        <w:numPr>
          <w:ilvl w:val="2"/>
          <w:numId w:val="10"/>
        </w:numPr>
        <w:ind w:left="709" w:right="-284" w:hanging="284"/>
        <w:rPr>
          <w:rFonts w:asciiTheme="minorHAnsi" w:hAnsiTheme="minorHAnsi" w:cs="Arial"/>
          <w:sz w:val="22"/>
          <w:szCs w:val="22"/>
        </w:rPr>
      </w:pPr>
      <w:r w:rsidRPr="00947C1A">
        <w:rPr>
          <w:rFonts w:asciiTheme="minorHAnsi" w:hAnsiTheme="minorHAnsi" w:cs="Arial"/>
          <w:sz w:val="22"/>
          <w:szCs w:val="22"/>
        </w:rPr>
        <w:t xml:space="preserve">Rozporządzenie </w:t>
      </w:r>
      <w:r>
        <w:rPr>
          <w:rFonts w:asciiTheme="minorHAnsi" w:hAnsiTheme="minorHAnsi" w:cs="Arial"/>
          <w:sz w:val="22"/>
          <w:szCs w:val="22"/>
        </w:rPr>
        <w:t>Ministra</w:t>
      </w:r>
      <w:r w:rsidRPr="00947C1A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Inwestycji i</w:t>
      </w:r>
      <w:r w:rsidRPr="00947C1A">
        <w:rPr>
          <w:rFonts w:asciiTheme="minorHAnsi" w:hAnsiTheme="minorHAnsi" w:cs="Arial"/>
          <w:sz w:val="22"/>
          <w:szCs w:val="22"/>
        </w:rPr>
        <w:t xml:space="preserve"> Rozwoju </w:t>
      </w:r>
      <w:r>
        <w:rPr>
          <w:rFonts w:asciiTheme="minorHAnsi" w:hAnsiTheme="minorHAnsi" w:cs="Arial"/>
          <w:sz w:val="22"/>
          <w:szCs w:val="22"/>
        </w:rPr>
        <w:t xml:space="preserve">Infrastruktury z dnia 8 kwietnia </w:t>
      </w:r>
      <w:r w:rsidRPr="00947C1A">
        <w:rPr>
          <w:rFonts w:asciiTheme="minorHAnsi" w:hAnsiTheme="minorHAnsi" w:cs="Arial"/>
          <w:sz w:val="22"/>
          <w:szCs w:val="22"/>
        </w:rPr>
        <w:t>20</w:t>
      </w:r>
      <w:r>
        <w:rPr>
          <w:rFonts w:asciiTheme="minorHAnsi" w:hAnsiTheme="minorHAnsi" w:cs="Arial"/>
          <w:sz w:val="22"/>
          <w:szCs w:val="22"/>
        </w:rPr>
        <w:t>19</w:t>
      </w:r>
      <w:r w:rsidRPr="00947C1A">
        <w:rPr>
          <w:rFonts w:asciiTheme="minorHAnsi" w:hAnsiTheme="minorHAnsi" w:cs="Arial"/>
          <w:sz w:val="22"/>
          <w:szCs w:val="22"/>
        </w:rPr>
        <w:t xml:space="preserve"> r. w sprawie warunków technicznych, jakim powinny odpowiadać budynki i ich usytuowanie (Dz.U. 2019 poz. 1065).</w:t>
      </w:r>
    </w:p>
    <w:p w:rsidR="003C0BF3" w:rsidRPr="00F00A0C" w:rsidRDefault="003C0BF3" w:rsidP="003C0BF3">
      <w:pPr>
        <w:numPr>
          <w:ilvl w:val="2"/>
          <w:numId w:val="10"/>
        </w:numPr>
        <w:ind w:left="709" w:right="-284" w:hanging="284"/>
        <w:rPr>
          <w:rFonts w:asciiTheme="minorHAnsi" w:hAnsiTheme="minorHAnsi" w:cs="Arial"/>
          <w:sz w:val="22"/>
          <w:szCs w:val="22"/>
        </w:rPr>
      </w:pPr>
      <w:r w:rsidRPr="00F00A0C">
        <w:rPr>
          <w:rFonts w:asciiTheme="minorHAnsi" w:hAnsiTheme="minorHAnsi" w:cs="Arial"/>
          <w:sz w:val="22"/>
          <w:szCs w:val="22"/>
        </w:rPr>
        <w:t>Rozporządzenie Ministra Gospodarki z dnia 30 października 2002 r. w sprawie minimalnych wymagań dotyczących bezpieczeństwa i higieny pracy w zakresie użytkowania maszyn przez pracowników podczas pracy (Dz.U. Nr 2002 nr 191 poz.1596 z późn. zm.)</w:t>
      </w:r>
    </w:p>
    <w:p w:rsidR="00EA20F2" w:rsidRPr="00BD6B37" w:rsidRDefault="00EA20F2" w:rsidP="00EA20F2">
      <w:pPr>
        <w:ind w:right="32"/>
        <w:jc w:val="center"/>
        <w:rPr>
          <w:rFonts w:asciiTheme="minorHAnsi" w:hAnsiTheme="minorHAnsi" w:cs="Arial"/>
          <w:b/>
          <w:szCs w:val="32"/>
        </w:rPr>
      </w:pPr>
      <w:r w:rsidRPr="00BD6B37">
        <w:rPr>
          <w:rFonts w:asciiTheme="minorHAnsi" w:hAnsiTheme="minorHAnsi" w:cs="Arial"/>
          <w:b/>
          <w:szCs w:val="32"/>
        </w:rPr>
        <w:t>SZCZEGÓŁOWA SPECYFIKACJA TECHNICZNA</w:t>
      </w:r>
    </w:p>
    <w:p w:rsidR="00EA20F2" w:rsidRPr="00BD6B37" w:rsidRDefault="00EA20F2" w:rsidP="00EA20F2">
      <w:pPr>
        <w:ind w:right="32"/>
        <w:jc w:val="center"/>
        <w:rPr>
          <w:rFonts w:asciiTheme="minorHAnsi" w:hAnsiTheme="minorHAnsi" w:cs="Arial"/>
          <w:b/>
          <w:szCs w:val="32"/>
        </w:rPr>
      </w:pPr>
      <w:r w:rsidRPr="00BD6B37">
        <w:rPr>
          <w:rFonts w:asciiTheme="minorHAnsi" w:hAnsiTheme="minorHAnsi" w:cs="Arial"/>
          <w:b/>
          <w:szCs w:val="32"/>
        </w:rPr>
        <w:t>WYKONANIA I ODBIORU ROBÓT BUDOWLANYCH</w:t>
      </w:r>
    </w:p>
    <w:p w:rsidR="00EA20F2" w:rsidRPr="00BD6B37" w:rsidRDefault="00EA20F2" w:rsidP="00EA20F2">
      <w:pPr>
        <w:ind w:right="32"/>
        <w:jc w:val="center"/>
        <w:rPr>
          <w:rFonts w:asciiTheme="minorHAnsi" w:hAnsiTheme="minorHAnsi" w:cs="Arial"/>
          <w:b/>
          <w:szCs w:val="32"/>
        </w:rPr>
      </w:pPr>
      <w:r w:rsidRPr="00BD6B37">
        <w:rPr>
          <w:rFonts w:asciiTheme="minorHAnsi" w:hAnsiTheme="minorHAnsi" w:cs="Arial"/>
          <w:b/>
          <w:szCs w:val="32"/>
        </w:rPr>
        <w:t>ROBOTY ROZBIÓRKOWE</w:t>
      </w:r>
    </w:p>
    <w:p w:rsidR="00EA20F2" w:rsidRPr="00BD6B37" w:rsidRDefault="00EA20F2" w:rsidP="00EA20F2">
      <w:pPr>
        <w:ind w:right="32"/>
        <w:jc w:val="center"/>
        <w:rPr>
          <w:rFonts w:asciiTheme="minorHAnsi" w:hAnsiTheme="minorHAnsi" w:cs="Arial"/>
          <w:b/>
          <w:szCs w:val="32"/>
        </w:rPr>
      </w:pPr>
      <w:r w:rsidRPr="00BD6B37">
        <w:rPr>
          <w:rFonts w:asciiTheme="minorHAnsi" w:hAnsiTheme="minorHAnsi" w:cs="Arial"/>
          <w:b/>
          <w:szCs w:val="32"/>
        </w:rPr>
        <w:t>KOD CPV 45111300-1</w:t>
      </w:r>
    </w:p>
    <w:p w:rsidR="00EA20F2" w:rsidRPr="00BD6B37" w:rsidRDefault="00EA20F2" w:rsidP="00EA20F2">
      <w:pPr>
        <w:ind w:right="32"/>
        <w:jc w:val="center"/>
        <w:rPr>
          <w:rFonts w:asciiTheme="minorHAnsi" w:hAnsiTheme="minorHAnsi" w:cs="Arial"/>
          <w:b/>
          <w:szCs w:val="32"/>
        </w:rPr>
      </w:pPr>
      <w:r w:rsidRPr="00BD6B37">
        <w:rPr>
          <w:rFonts w:asciiTheme="minorHAnsi" w:hAnsiTheme="minorHAnsi" w:cs="Arial"/>
          <w:b/>
          <w:szCs w:val="32"/>
        </w:rPr>
        <w:t>ROBOTY W ZAKRESIE USUWANIA GRUZU</w:t>
      </w:r>
    </w:p>
    <w:p w:rsidR="00EA20F2" w:rsidRDefault="00EA20F2" w:rsidP="00EA20F2">
      <w:pPr>
        <w:ind w:right="32"/>
        <w:jc w:val="center"/>
        <w:rPr>
          <w:rFonts w:asciiTheme="minorHAnsi" w:hAnsiTheme="minorHAnsi" w:cs="Arial"/>
          <w:b/>
          <w:szCs w:val="32"/>
        </w:rPr>
      </w:pPr>
      <w:r w:rsidRPr="00BD6B37">
        <w:rPr>
          <w:rFonts w:asciiTheme="minorHAnsi" w:hAnsiTheme="minorHAnsi" w:cs="Arial"/>
          <w:b/>
          <w:szCs w:val="32"/>
        </w:rPr>
        <w:t>KOD CPV 45111220-6</w:t>
      </w:r>
    </w:p>
    <w:p w:rsidR="00EA20F2" w:rsidRPr="00BD6B37" w:rsidRDefault="00EA20F2" w:rsidP="00EA20F2">
      <w:pPr>
        <w:ind w:right="32"/>
        <w:jc w:val="center"/>
        <w:rPr>
          <w:rFonts w:asciiTheme="minorHAnsi" w:hAnsiTheme="minorHAnsi" w:cs="Arial"/>
          <w:b/>
          <w:szCs w:val="32"/>
        </w:rPr>
      </w:pPr>
    </w:p>
    <w:p w:rsidR="00EA20F2" w:rsidRPr="00BD6B37" w:rsidRDefault="00EA20F2" w:rsidP="00EA20F2">
      <w:pPr>
        <w:ind w:right="32"/>
        <w:jc w:val="center"/>
        <w:rPr>
          <w:rFonts w:asciiTheme="minorHAnsi" w:hAnsiTheme="minorHAnsi" w:cs="Arial"/>
          <w:b/>
          <w:szCs w:val="32"/>
        </w:rPr>
      </w:pPr>
      <w:r w:rsidRPr="00BD6B37">
        <w:rPr>
          <w:rFonts w:asciiTheme="minorHAnsi" w:hAnsiTheme="minorHAnsi" w:cs="Arial"/>
          <w:b/>
          <w:szCs w:val="32"/>
        </w:rPr>
        <w:t>SST - B-01.00</w:t>
      </w:r>
    </w:p>
    <w:p w:rsidR="00EA20F2" w:rsidRPr="00876CA5" w:rsidRDefault="00EA20F2" w:rsidP="00EA20F2">
      <w:pPr>
        <w:ind w:right="32"/>
        <w:rPr>
          <w:rFonts w:asciiTheme="minorHAnsi" w:hAnsiTheme="minorHAnsi" w:cs="Arial"/>
        </w:rPr>
      </w:pPr>
    </w:p>
    <w:p w:rsidR="00EA20F2" w:rsidRPr="00082E6E" w:rsidRDefault="00EA20F2" w:rsidP="003F7013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ind w:right="32"/>
        <w:outlineLvl w:val="6"/>
        <w:rPr>
          <w:rFonts w:cs="Arial"/>
          <w:b/>
          <w:bCs/>
        </w:rPr>
      </w:pPr>
      <w:r w:rsidRPr="00082E6E">
        <w:rPr>
          <w:rFonts w:cs="Arial"/>
          <w:b/>
          <w:bCs/>
        </w:rPr>
        <w:t>WSTĘP</w:t>
      </w:r>
    </w:p>
    <w:p w:rsidR="00EA20F2" w:rsidRPr="008661F7" w:rsidRDefault="00EA20F2" w:rsidP="003F7013">
      <w:pPr>
        <w:pStyle w:val="Akapitzlist"/>
        <w:numPr>
          <w:ilvl w:val="1"/>
          <w:numId w:val="11"/>
        </w:numPr>
        <w:tabs>
          <w:tab w:val="left" w:pos="1628"/>
        </w:tabs>
        <w:spacing w:after="0" w:line="240" w:lineRule="auto"/>
        <w:ind w:left="426" w:right="32" w:hanging="426"/>
        <w:rPr>
          <w:rFonts w:cs="Arial"/>
          <w:b/>
        </w:rPr>
      </w:pPr>
      <w:r w:rsidRPr="008661F7">
        <w:rPr>
          <w:rFonts w:cs="Arial"/>
          <w:b/>
        </w:rPr>
        <w:t>Przedmiot SST</w:t>
      </w:r>
    </w:p>
    <w:p w:rsidR="00EA20F2" w:rsidRDefault="00EA20F2" w:rsidP="00EA20F2">
      <w:pPr>
        <w:ind w:right="32" w:firstLine="284"/>
        <w:rPr>
          <w:rFonts w:asciiTheme="minorHAnsi" w:hAnsiTheme="minorHAnsi" w:cs="Arial"/>
          <w:sz w:val="22"/>
          <w:szCs w:val="22"/>
        </w:rPr>
      </w:pPr>
      <w:r w:rsidRPr="00EA20F2">
        <w:rPr>
          <w:rFonts w:cs="Arial"/>
          <w:sz w:val="22"/>
          <w:szCs w:val="22"/>
        </w:rPr>
        <w:t xml:space="preserve">Przedmiotem niniejszej specyfikacji technicznej (ST) są wymagania ogólne dotyczące wykonania i odbioru robót rozbiórkowych związanych </w:t>
      </w:r>
      <w:r w:rsidR="000A43C4">
        <w:rPr>
          <w:rFonts w:cs="Arial"/>
          <w:sz w:val="22"/>
          <w:szCs w:val="22"/>
        </w:rPr>
        <w:t xml:space="preserve">z remontem </w:t>
      </w:r>
      <w:r w:rsidR="000A43C4" w:rsidRPr="00EA20F2">
        <w:rPr>
          <w:rFonts w:cs="Arial"/>
          <w:sz w:val="22"/>
          <w:szCs w:val="22"/>
        </w:rPr>
        <w:t>pokrycia dachu</w:t>
      </w:r>
      <w:r w:rsidR="000A43C4">
        <w:rPr>
          <w:rFonts w:cs="Arial"/>
          <w:sz w:val="22"/>
          <w:szCs w:val="22"/>
        </w:rPr>
        <w:t xml:space="preserve"> papowego </w:t>
      </w:r>
      <w:r w:rsidR="000A43C4" w:rsidRPr="00EA20F2">
        <w:rPr>
          <w:rFonts w:cs="Arial"/>
          <w:sz w:val="22"/>
          <w:szCs w:val="22"/>
        </w:rPr>
        <w:t>budynku</w:t>
      </w:r>
      <w:r w:rsidR="000A43C4">
        <w:rPr>
          <w:rFonts w:cs="Arial"/>
          <w:sz w:val="22"/>
          <w:szCs w:val="22"/>
        </w:rPr>
        <w:t xml:space="preserve"> </w:t>
      </w:r>
      <w:r w:rsidR="000A43C4" w:rsidRPr="0052037B">
        <w:rPr>
          <w:rFonts w:cs="Arial"/>
          <w:sz w:val="22"/>
          <w:szCs w:val="22"/>
        </w:rPr>
        <w:t>Wrocławskiego Centrum Rozwoju Społecznego</w:t>
      </w:r>
      <w:r w:rsidR="000A43C4">
        <w:rPr>
          <w:rFonts w:cs="Arial"/>
          <w:sz w:val="22"/>
          <w:szCs w:val="22"/>
        </w:rPr>
        <w:t xml:space="preserve"> </w:t>
      </w:r>
      <w:r w:rsidR="000A43C4" w:rsidRPr="0052037B">
        <w:rPr>
          <w:rFonts w:cs="Arial"/>
          <w:sz w:val="22"/>
          <w:szCs w:val="22"/>
        </w:rPr>
        <w:t>przy pl. Dominikański</w:t>
      </w:r>
      <w:r w:rsidR="000A43C4">
        <w:rPr>
          <w:rFonts w:cs="Arial"/>
          <w:sz w:val="22"/>
          <w:szCs w:val="22"/>
        </w:rPr>
        <w:t>m</w:t>
      </w:r>
      <w:r w:rsidR="000A43C4" w:rsidRPr="0052037B">
        <w:rPr>
          <w:rFonts w:cs="Arial"/>
          <w:sz w:val="22"/>
          <w:szCs w:val="22"/>
        </w:rPr>
        <w:t xml:space="preserve"> 6 we Wrocławiu</w:t>
      </w:r>
      <w:r>
        <w:rPr>
          <w:rFonts w:asciiTheme="minorHAnsi" w:hAnsiTheme="minorHAnsi" w:cs="Arial"/>
          <w:sz w:val="22"/>
          <w:szCs w:val="22"/>
        </w:rPr>
        <w:t>.</w:t>
      </w:r>
    </w:p>
    <w:p w:rsidR="00EA20F2" w:rsidRPr="008661F7" w:rsidRDefault="00EA20F2" w:rsidP="003F7013">
      <w:pPr>
        <w:pStyle w:val="Akapitzlist"/>
        <w:numPr>
          <w:ilvl w:val="1"/>
          <w:numId w:val="11"/>
        </w:numPr>
        <w:tabs>
          <w:tab w:val="left" w:pos="1628"/>
        </w:tabs>
        <w:spacing w:after="0" w:line="240" w:lineRule="auto"/>
        <w:ind w:left="426" w:right="32" w:hanging="426"/>
        <w:rPr>
          <w:rFonts w:cs="Arial"/>
          <w:b/>
        </w:rPr>
      </w:pPr>
      <w:r w:rsidRPr="008661F7">
        <w:rPr>
          <w:rFonts w:cs="Arial"/>
          <w:b/>
        </w:rPr>
        <w:t>Zakres stosowania</w:t>
      </w:r>
      <w:r>
        <w:rPr>
          <w:rFonts w:cs="Arial"/>
          <w:b/>
        </w:rPr>
        <w:t xml:space="preserve"> SST</w:t>
      </w:r>
    </w:p>
    <w:p w:rsidR="00EA20F2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Niniejsza specyfikacja techniczna będzie stosowana jako dokument</w:t>
      </w:r>
      <w:r w:rsidR="00820AE1">
        <w:rPr>
          <w:rFonts w:cs="Arial"/>
          <w:sz w:val="22"/>
          <w:szCs w:val="22"/>
        </w:rPr>
        <w:t>, stanowiący opis przedmiotu zamówienia publicznego</w:t>
      </w:r>
      <w:r w:rsidRPr="00864788">
        <w:rPr>
          <w:rFonts w:asciiTheme="minorHAnsi" w:hAnsiTheme="minorHAnsi" w:cs="Arial"/>
          <w:sz w:val="22"/>
          <w:szCs w:val="22"/>
        </w:rPr>
        <w:t xml:space="preserve"> przy zlecaniu i realizacji robót jak w punkcie 1.1</w:t>
      </w:r>
    </w:p>
    <w:p w:rsidR="00EA20F2" w:rsidRPr="008661F7" w:rsidRDefault="00EA20F2" w:rsidP="003F7013">
      <w:pPr>
        <w:pStyle w:val="Akapitzlist"/>
        <w:numPr>
          <w:ilvl w:val="1"/>
          <w:numId w:val="11"/>
        </w:numPr>
        <w:tabs>
          <w:tab w:val="left" w:pos="1628"/>
        </w:tabs>
        <w:spacing w:after="0" w:line="240" w:lineRule="auto"/>
        <w:ind w:left="426" w:right="32" w:hanging="426"/>
        <w:rPr>
          <w:rFonts w:cs="Arial"/>
          <w:b/>
        </w:rPr>
      </w:pPr>
      <w:r w:rsidRPr="008661F7">
        <w:rPr>
          <w:rFonts w:cs="Arial"/>
          <w:b/>
        </w:rPr>
        <w:t>Zakres robót objętych SST</w:t>
      </w:r>
    </w:p>
    <w:p w:rsidR="00EA20F2" w:rsidRDefault="00EA20F2" w:rsidP="00EA20F2">
      <w:pPr>
        <w:ind w:right="32" w:firstLine="360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Ustalenia zawarte w niniejszej specyfikacji dotyczą zasad prowadzenia robót związanych z:</w:t>
      </w:r>
    </w:p>
    <w:p w:rsidR="000A43C4" w:rsidRDefault="000A43C4" w:rsidP="003F7013">
      <w:pPr>
        <w:pStyle w:val="Akapitzlist"/>
        <w:numPr>
          <w:ilvl w:val="0"/>
          <w:numId w:val="27"/>
        </w:numPr>
        <w:spacing w:after="0" w:line="240" w:lineRule="auto"/>
        <w:ind w:right="34"/>
        <w:contextualSpacing w:val="0"/>
        <w:rPr>
          <w:rFonts w:cs="Arial"/>
        </w:rPr>
      </w:pPr>
      <w:r>
        <w:rPr>
          <w:rFonts w:cs="Arial"/>
        </w:rPr>
        <w:t xml:space="preserve">częściowa </w:t>
      </w:r>
      <w:r w:rsidR="00EA20F2" w:rsidRPr="000A43C4">
        <w:rPr>
          <w:rFonts w:cs="Arial"/>
        </w:rPr>
        <w:t>ro</w:t>
      </w:r>
      <w:r w:rsidR="003C0BF3" w:rsidRPr="000A43C4">
        <w:rPr>
          <w:rFonts w:cs="Arial"/>
        </w:rPr>
        <w:t>zbiórka pokry</w:t>
      </w:r>
      <w:r w:rsidRPr="000A43C4">
        <w:rPr>
          <w:rFonts w:cs="Arial"/>
        </w:rPr>
        <w:t>cia z papy na dachu drewnianym</w:t>
      </w:r>
    </w:p>
    <w:p w:rsidR="00EA20F2" w:rsidRPr="00D70F05" w:rsidRDefault="00EA20F2" w:rsidP="003F7013">
      <w:pPr>
        <w:pStyle w:val="Akapitzlist"/>
        <w:numPr>
          <w:ilvl w:val="0"/>
          <w:numId w:val="27"/>
        </w:numPr>
        <w:spacing w:after="0" w:line="240" w:lineRule="auto"/>
        <w:ind w:right="34"/>
        <w:contextualSpacing w:val="0"/>
        <w:rPr>
          <w:rFonts w:cs="Arial"/>
        </w:rPr>
      </w:pPr>
      <w:r w:rsidRPr="00D70F05">
        <w:rPr>
          <w:rFonts w:cs="Arial"/>
        </w:rPr>
        <w:lastRenderedPageBreak/>
        <w:t>rozebranie obróbek blacharskich okapów, gzymsów</w:t>
      </w:r>
    </w:p>
    <w:p w:rsidR="00EA20F2" w:rsidRPr="00C56C07" w:rsidRDefault="00EA20F2" w:rsidP="003F7013">
      <w:pPr>
        <w:pStyle w:val="Akapitzlist"/>
        <w:numPr>
          <w:ilvl w:val="0"/>
          <w:numId w:val="27"/>
        </w:numPr>
        <w:spacing w:after="0" w:line="240" w:lineRule="auto"/>
        <w:ind w:left="1003" w:right="34" w:hanging="357"/>
        <w:rPr>
          <w:rFonts w:cs="Arial"/>
        </w:rPr>
      </w:pPr>
      <w:r w:rsidRPr="00C56C07">
        <w:rPr>
          <w:rFonts w:cs="Arial"/>
        </w:rPr>
        <w:t>wywóz materiałów z rozbiórki z kosztem utylizacji</w:t>
      </w:r>
    </w:p>
    <w:p w:rsidR="00EA20F2" w:rsidRPr="001856C4" w:rsidRDefault="00EA20F2" w:rsidP="003F70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856C4">
        <w:rPr>
          <w:rFonts w:cstheme="minorHAnsi"/>
        </w:rPr>
        <w:t>inne niezbędne dla prawidłowego wykonania zadania</w:t>
      </w:r>
    </w:p>
    <w:p w:rsidR="00EA20F2" w:rsidRPr="00AF5C22" w:rsidRDefault="00EA20F2" w:rsidP="003F7013">
      <w:pPr>
        <w:pStyle w:val="Akapitzlist"/>
        <w:numPr>
          <w:ilvl w:val="1"/>
          <w:numId w:val="11"/>
        </w:numPr>
        <w:tabs>
          <w:tab w:val="left" w:pos="1628"/>
        </w:tabs>
        <w:spacing w:after="0" w:line="240" w:lineRule="auto"/>
        <w:ind w:left="426" w:right="32" w:hanging="426"/>
        <w:rPr>
          <w:rFonts w:cs="Arial"/>
          <w:b/>
        </w:rPr>
      </w:pPr>
      <w:r w:rsidRPr="00AF5C22">
        <w:rPr>
          <w:rFonts w:cs="Arial"/>
          <w:b/>
        </w:rPr>
        <w:t>Określenia podstawowe</w:t>
      </w:r>
    </w:p>
    <w:p w:rsidR="00EA20F2" w:rsidRDefault="00EA20F2" w:rsidP="00EA20F2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Stosowane określenia podstawowe są zgodne z obowiązującymi, odpowiednimi polskimi normami</w:t>
      </w:r>
      <w:r>
        <w:rPr>
          <w:rFonts w:asciiTheme="minorHAnsi" w:hAnsiTheme="minorHAnsi" w:cs="Arial"/>
          <w:sz w:val="22"/>
          <w:szCs w:val="22"/>
        </w:rPr>
        <w:t xml:space="preserve"> oraz z definicjami podanymi w </w:t>
      </w:r>
      <w:r w:rsidRPr="00864788">
        <w:rPr>
          <w:rFonts w:asciiTheme="minorHAnsi" w:hAnsiTheme="minorHAnsi" w:cs="Arial"/>
          <w:sz w:val="22"/>
          <w:szCs w:val="22"/>
        </w:rPr>
        <w:t>ST B-00.00 „Wymagania ogólne"</w:t>
      </w:r>
    </w:p>
    <w:p w:rsidR="00EA20F2" w:rsidRPr="00AF5C22" w:rsidRDefault="00EA20F2" w:rsidP="003F7013">
      <w:pPr>
        <w:pStyle w:val="Akapitzlist"/>
        <w:numPr>
          <w:ilvl w:val="1"/>
          <w:numId w:val="11"/>
        </w:numPr>
        <w:tabs>
          <w:tab w:val="left" w:pos="1628"/>
        </w:tabs>
        <w:spacing w:after="0" w:line="240" w:lineRule="auto"/>
        <w:ind w:left="426" w:right="32" w:hanging="426"/>
        <w:rPr>
          <w:rFonts w:cs="Arial"/>
          <w:b/>
        </w:rPr>
      </w:pPr>
      <w:r w:rsidRPr="00AF5C22">
        <w:rPr>
          <w:rFonts w:cs="Arial"/>
          <w:b/>
        </w:rPr>
        <w:t>Ogólne wymagania dotyczące robót</w:t>
      </w:r>
    </w:p>
    <w:p w:rsidR="00EA20F2" w:rsidRDefault="00EA20F2" w:rsidP="00EA20F2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Ogólne wymagania</w:t>
      </w:r>
      <w:r>
        <w:rPr>
          <w:rFonts w:asciiTheme="minorHAnsi" w:hAnsiTheme="minorHAnsi" w:cs="Arial"/>
          <w:sz w:val="22"/>
          <w:szCs w:val="22"/>
        </w:rPr>
        <w:t xml:space="preserve"> dotyczące robót podano w </w:t>
      </w:r>
      <w:r w:rsidRPr="00864788">
        <w:rPr>
          <w:rFonts w:asciiTheme="minorHAnsi" w:hAnsiTheme="minorHAnsi" w:cs="Arial"/>
          <w:sz w:val="22"/>
          <w:szCs w:val="22"/>
        </w:rPr>
        <w:t>ST B-00.00 „Wymagania ogólne"</w:t>
      </w:r>
    </w:p>
    <w:p w:rsidR="00EA20F2" w:rsidRPr="00864788" w:rsidRDefault="00EA20F2" w:rsidP="00EA20F2">
      <w:pPr>
        <w:ind w:right="32"/>
        <w:rPr>
          <w:rFonts w:asciiTheme="minorHAnsi" w:hAnsiTheme="minorHAnsi"/>
          <w:sz w:val="22"/>
          <w:szCs w:val="22"/>
        </w:rPr>
      </w:pPr>
    </w:p>
    <w:p w:rsidR="00EA20F2" w:rsidRPr="00AF5C22" w:rsidRDefault="00EA20F2" w:rsidP="003F7013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spacing w:after="0"/>
        <w:ind w:left="357" w:right="34" w:hanging="357"/>
        <w:outlineLvl w:val="6"/>
        <w:rPr>
          <w:rFonts w:cs="Arial"/>
          <w:b/>
        </w:rPr>
      </w:pPr>
      <w:r w:rsidRPr="00AF5C22">
        <w:rPr>
          <w:rFonts w:cs="Arial"/>
          <w:b/>
        </w:rPr>
        <w:t>MATERIAŁY</w:t>
      </w:r>
    </w:p>
    <w:p w:rsidR="00EA20F2" w:rsidRPr="00AF5C22" w:rsidRDefault="00EA20F2" w:rsidP="003F7013">
      <w:pPr>
        <w:pStyle w:val="Akapitzlist"/>
        <w:numPr>
          <w:ilvl w:val="1"/>
          <w:numId w:val="22"/>
        </w:numPr>
        <w:tabs>
          <w:tab w:val="left" w:pos="426"/>
        </w:tabs>
        <w:spacing w:after="0" w:line="240" w:lineRule="auto"/>
        <w:ind w:left="426" w:right="32" w:hanging="426"/>
        <w:rPr>
          <w:rFonts w:cs="Arial"/>
          <w:b/>
        </w:rPr>
      </w:pPr>
      <w:r w:rsidRPr="00AF5C22">
        <w:rPr>
          <w:rFonts w:cs="Arial"/>
          <w:b/>
        </w:rPr>
        <w:t>Ogólne wymagania dotyczące materiałów</w:t>
      </w:r>
    </w:p>
    <w:p w:rsidR="00EA20F2" w:rsidRPr="00864788" w:rsidRDefault="00EA20F2" w:rsidP="00EA20F2">
      <w:pPr>
        <w:ind w:right="32" w:firstLine="426"/>
        <w:rPr>
          <w:rFonts w:asciiTheme="minorHAnsi" w:hAnsiTheme="minorHAnsi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Ogólne wymagania dotyczące materiałów, ich pozyskiwania i składowania, podano w ST B-00.00 „Wymagania ogólne"</w:t>
      </w:r>
    </w:p>
    <w:p w:rsidR="00EA20F2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 xml:space="preserve">Nie przewiduje się odzysku materiałów z </w:t>
      </w:r>
      <w:r>
        <w:rPr>
          <w:rFonts w:asciiTheme="minorHAnsi" w:hAnsiTheme="minorHAnsi" w:cs="Arial"/>
          <w:sz w:val="22"/>
          <w:szCs w:val="22"/>
        </w:rPr>
        <w:t xml:space="preserve">płytek ceramicznych, stolarki drzwiowej i </w:t>
      </w:r>
      <w:r w:rsidRPr="00864788">
        <w:rPr>
          <w:rFonts w:asciiTheme="minorHAnsi" w:hAnsiTheme="minorHAnsi" w:cs="Arial"/>
          <w:sz w:val="22"/>
          <w:szCs w:val="22"/>
        </w:rPr>
        <w:t>ich części.</w:t>
      </w:r>
    </w:p>
    <w:p w:rsidR="00EA20F2" w:rsidRPr="00864788" w:rsidRDefault="00EA20F2" w:rsidP="00EA20F2">
      <w:pPr>
        <w:ind w:right="32"/>
        <w:rPr>
          <w:rFonts w:asciiTheme="minorHAnsi" w:hAnsiTheme="minorHAnsi"/>
          <w:sz w:val="22"/>
          <w:szCs w:val="22"/>
        </w:rPr>
      </w:pPr>
    </w:p>
    <w:p w:rsidR="00EA20F2" w:rsidRPr="00864788" w:rsidRDefault="00EA20F2" w:rsidP="003F7013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spacing w:after="0"/>
        <w:ind w:left="357" w:right="34" w:hanging="357"/>
        <w:outlineLvl w:val="6"/>
        <w:rPr>
          <w:rFonts w:cs="Arial"/>
          <w:b/>
          <w:bCs/>
        </w:rPr>
      </w:pPr>
      <w:r w:rsidRPr="00864788">
        <w:rPr>
          <w:rFonts w:cs="Arial"/>
          <w:b/>
          <w:bCs/>
        </w:rPr>
        <w:t>SPRZĘT</w:t>
      </w:r>
    </w:p>
    <w:p w:rsidR="00EA20F2" w:rsidRPr="00AF5C22" w:rsidRDefault="00EA20F2" w:rsidP="003F7013">
      <w:pPr>
        <w:pStyle w:val="Akapitzlist"/>
        <w:numPr>
          <w:ilvl w:val="1"/>
          <w:numId w:val="23"/>
        </w:numPr>
        <w:tabs>
          <w:tab w:val="left" w:pos="759"/>
        </w:tabs>
        <w:spacing w:after="0" w:line="240" w:lineRule="auto"/>
        <w:ind w:left="426" w:right="32" w:hanging="426"/>
        <w:rPr>
          <w:rFonts w:cs="Arial"/>
          <w:b/>
        </w:rPr>
      </w:pPr>
      <w:r w:rsidRPr="00AF5C22">
        <w:rPr>
          <w:rFonts w:cs="Arial"/>
          <w:b/>
        </w:rPr>
        <w:t>Ogólne wymagania dotyczące sprzętu</w:t>
      </w:r>
    </w:p>
    <w:p w:rsidR="00EA20F2" w:rsidRDefault="00EA20F2" w:rsidP="00EA20F2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Ogólne wymaga</w:t>
      </w:r>
      <w:r>
        <w:rPr>
          <w:rFonts w:asciiTheme="minorHAnsi" w:hAnsiTheme="minorHAnsi" w:cs="Arial"/>
          <w:sz w:val="22"/>
          <w:szCs w:val="22"/>
        </w:rPr>
        <w:t xml:space="preserve">nia dotyczące sprzętu podano w </w:t>
      </w:r>
      <w:r w:rsidRPr="00864788">
        <w:rPr>
          <w:rFonts w:asciiTheme="minorHAnsi" w:hAnsiTheme="minorHAnsi" w:cs="Arial"/>
          <w:sz w:val="22"/>
          <w:szCs w:val="22"/>
        </w:rPr>
        <w:t>ST B-00.00 „Wym</w:t>
      </w:r>
      <w:r>
        <w:rPr>
          <w:rFonts w:asciiTheme="minorHAnsi" w:hAnsiTheme="minorHAnsi" w:cs="Arial"/>
          <w:sz w:val="22"/>
          <w:szCs w:val="22"/>
        </w:rPr>
        <w:t>agania ogólne"</w:t>
      </w:r>
      <w:r w:rsidRPr="00864788">
        <w:rPr>
          <w:rFonts w:asciiTheme="minorHAnsi" w:hAnsiTheme="minorHAnsi" w:cs="Arial"/>
          <w:sz w:val="22"/>
          <w:szCs w:val="22"/>
        </w:rPr>
        <w:t>.</w:t>
      </w:r>
    </w:p>
    <w:p w:rsidR="00EA20F2" w:rsidRPr="00AF5C22" w:rsidRDefault="00EA20F2" w:rsidP="003F7013">
      <w:pPr>
        <w:pStyle w:val="Akapitzlist"/>
        <w:numPr>
          <w:ilvl w:val="1"/>
          <w:numId w:val="23"/>
        </w:numPr>
        <w:tabs>
          <w:tab w:val="left" w:pos="759"/>
        </w:tabs>
        <w:spacing w:after="0" w:line="240" w:lineRule="auto"/>
        <w:ind w:left="426" w:right="32" w:hanging="426"/>
        <w:rPr>
          <w:rFonts w:cs="Arial"/>
          <w:b/>
        </w:rPr>
      </w:pPr>
      <w:r w:rsidRPr="00AF5C22">
        <w:rPr>
          <w:rFonts w:cs="Arial"/>
          <w:b/>
        </w:rPr>
        <w:t>Sprzęt do rozbiórki</w:t>
      </w:r>
    </w:p>
    <w:p w:rsidR="00EA20F2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AF5C22">
        <w:rPr>
          <w:rFonts w:asciiTheme="minorHAnsi" w:hAnsiTheme="minorHAnsi" w:cs="Arial"/>
          <w:sz w:val="22"/>
          <w:szCs w:val="22"/>
        </w:rPr>
        <w:t>Wykonawca powinien dysponować niezbędnym sprzętem do wykonania robót określonych w</w:t>
      </w:r>
      <w:r>
        <w:rPr>
          <w:rFonts w:asciiTheme="minorHAnsi" w:hAnsiTheme="minorHAnsi" w:cs="Arial"/>
          <w:sz w:val="22"/>
          <w:szCs w:val="22"/>
        </w:rPr>
        <w:t xml:space="preserve"> SST - 01</w:t>
      </w:r>
      <w:r w:rsidRPr="00AF5C22">
        <w:rPr>
          <w:rFonts w:asciiTheme="minorHAnsi" w:hAnsiTheme="minorHAnsi" w:cs="Arial"/>
          <w:sz w:val="22"/>
          <w:szCs w:val="22"/>
        </w:rPr>
        <w:t>.00 oraz sprzętem technicznym i narzędziami potrzebnymi do wykonania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F5C22">
        <w:rPr>
          <w:rFonts w:asciiTheme="minorHAnsi" w:hAnsiTheme="minorHAnsi" w:cs="Arial"/>
          <w:sz w:val="22"/>
          <w:szCs w:val="22"/>
        </w:rPr>
        <w:t>robót rozbiórkowych.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F5C22">
        <w:rPr>
          <w:rFonts w:asciiTheme="minorHAnsi" w:hAnsiTheme="minorHAnsi" w:cs="Arial"/>
          <w:sz w:val="22"/>
          <w:szCs w:val="22"/>
        </w:rPr>
        <w:t xml:space="preserve">Zastosowane rodzaje sprzętu </w:t>
      </w:r>
      <w:r>
        <w:rPr>
          <w:rFonts w:asciiTheme="minorHAnsi" w:hAnsiTheme="minorHAnsi" w:cs="Arial"/>
          <w:sz w:val="22"/>
          <w:szCs w:val="22"/>
        </w:rPr>
        <w:t>u</w:t>
      </w:r>
      <w:r w:rsidRPr="00AF5C22">
        <w:rPr>
          <w:rFonts w:asciiTheme="minorHAnsi" w:hAnsiTheme="minorHAnsi" w:cs="Arial"/>
          <w:sz w:val="22"/>
          <w:szCs w:val="22"/>
        </w:rPr>
        <w:t>żywanego do robót rozbiórkowych powinny odpowiadać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F5C22">
        <w:rPr>
          <w:rFonts w:asciiTheme="minorHAnsi" w:hAnsiTheme="minorHAnsi" w:cs="Arial"/>
          <w:sz w:val="22"/>
          <w:szCs w:val="22"/>
        </w:rPr>
        <w:t>wymaganiom zastosowanej technologii oraz warunkom przepisów BHP obowiązującymi w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F5C22">
        <w:rPr>
          <w:rFonts w:asciiTheme="minorHAnsi" w:hAnsiTheme="minorHAnsi" w:cs="Arial"/>
          <w:sz w:val="22"/>
          <w:szCs w:val="22"/>
        </w:rPr>
        <w:t>konkretnej dziedzinie ich stosowania, po uzgodnieniu z inspektorem nadzoru.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EA20F2" w:rsidRPr="00AF5C22" w:rsidRDefault="00EA20F2" w:rsidP="00EA20F2">
      <w:pPr>
        <w:ind w:right="32" w:firstLine="708"/>
        <w:rPr>
          <w:rFonts w:asciiTheme="minorHAnsi" w:hAnsiTheme="minorHAnsi" w:cs="Arial"/>
          <w:sz w:val="22"/>
          <w:szCs w:val="22"/>
        </w:rPr>
      </w:pPr>
      <w:r w:rsidRPr="00AF5C22">
        <w:rPr>
          <w:rFonts w:asciiTheme="minorHAnsi" w:hAnsiTheme="minorHAnsi" w:cs="Arial"/>
          <w:sz w:val="22"/>
          <w:szCs w:val="22"/>
        </w:rPr>
        <w:t>Jakikolwiek sprzęt, maszyny budowlane lub narzędzia niegwarantujące zachowania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F5C22">
        <w:rPr>
          <w:rFonts w:asciiTheme="minorHAnsi" w:hAnsiTheme="minorHAnsi" w:cs="Arial"/>
          <w:sz w:val="22"/>
          <w:szCs w:val="22"/>
        </w:rPr>
        <w:t>wymagań jakościowych i przepisów BIOZ zostaną</w:t>
      </w:r>
      <w:r>
        <w:rPr>
          <w:rFonts w:asciiTheme="minorHAnsi" w:hAnsiTheme="minorHAnsi" w:cs="Arial"/>
          <w:sz w:val="22"/>
          <w:szCs w:val="22"/>
        </w:rPr>
        <w:t xml:space="preserve"> przez Inspektora N</w:t>
      </w:r>
      <w:r w:rsidRPr="00AF5C22">
        <w:rPr>
          <w:rFonts w:asciiTheme="minorHAnsi" w:hAnsiTheme="minorHAnsi" w:cs="Arial"/>
          <w:sz w:val="22"/>
          <w:szCs w:val="22"/>
        </w:rPr>
        <w:t>adzoru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F5C22">
        <w:rPr>
          <w:rFonts w:asciiTheme="minorHAnsi" w:hAnsiTheme="minorHAnsi" w:cs="Arial"/>
          <w:sz w:val="22"/>
          <w:szCs w:val="22"/>
        </w:rPr>
        <w:t>zdyskwalifikowane i niedopuszczone do robót.</w:t>
      </w:r>
    </w:p>
    <w:p w:rsidR="00EA20F2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Do wykonania robót rozbiórkowych Wykonawca użyje przykładowego sprzętu jak poniżej , lub inny zaakcep</w:t>
      </w:r>
      <w:r>
        <w:rPr>
          <w:rFonts w:asciiTheme="minorHAnsi" w:hAnsiTheme="minorHAnsi" w:cs="Arial"/>
          <w:sz w:val="22"/>
          <w:szCs w:val="22"/>
        </w:rPr>
        <w:t>towany przez Inspektora nadzoru</w:t>
      </w:r>
      <w:r w:rsidRPr="00864788">
        <w:rPr>
          <w:rFonts w:asciiTheme="minorHAnsi" w:hAnsiTheme="minorHAnsi" w:cs="Arial"/>
          <w:sz w:val="22"/>
          <w:szCs w:val="22"/>
        </w:rPr>
        <w:t>:</w:t>
      </w:r>
    </w:p>
    <w:p w:rsidR="00EA20F2" w:rsidRPr="00AF5C22" w:rsidRDefault="00EA20F2" w:rsidP="003F7013">
      <w:pPr>
        <w:pStyle w:val="Akapitzlist"/>
        <w:numPr>
          <w:ilvl w:val="0"/>
          <w:numId w:val="16"/>
        </w:numPr>
        <w:spacing w:after="0" w:line="240" w:lineRule="auto"/>
        <w:ind w:left="851" w:right="32" w:hanging="425"/>
        <w:rPr>
          <w:rFonts w:cs="Arial"/>
        </w:rPr>
      </w:pPr>
      <w:r w:rsidRPr="00AF5C22">
        <w:rPr>
          <w:rFonts w:cs="Arial"/>
        </w:rPr>
        <w:t>przecinarkami kątowymi do metalu,</w:t>
      </w:r>
    </w:p>
    <w:p w:rsidR="00EA20F2" w:rsidRDefault="00EA20F2" w:rsidP="003F7013">
      <w:pPr>
        <w:pStyle w:val="Akapitzlist"/>
        <w:numPr>
          <w:ilvl w:val="0"/>
          <w:numId w:val="16"/>
        </w:numPr>
        <w:spacing w:after="0" w:line="240" w:lineRule="auto"/>
        <w:ind w:left="851" w:right="32" w:hanging="425"/>
        <w:rPr>
          <w:rFonts w:cs="Arial"/>
        </w:rPr>
      </w:pPr>
      <w:r w:rsidRPr="00864788">
        <w:rPr>
          <w:rFonts w:cs="Arial"/>
        </w:rPr>
        <w:t>wyciąg</w:t>
      </w:r>
      <w:r>
        <w:rPr>
          <w:rFonts w:cs="Arial"/>
        </w:rPr>
        <w:t>,</w:t>
      </w:r>
    </w:p>
    <w:p w:rsidR="00EA20F2" w:rsidRPr="00864788" w:rsidRDefault="00EA20F2" w:rsidP="003F7013">
      <w:pPr>
        <w:pStyle w:val="Akapitzlist"/>
        <w:numPr>
          <w:ilvl w:val="0"/>
          <w:numId w:val="16"/>
        </w:numPr>
        <w:spacing w:after="0" w:line="240" w:lineRule="auto"/>
        <w:ind w:left="851" w:right="32" w:hanging="425"/>
        <w:rPr>
          <w:rFonts w:cs="Arial"/>
        </w:rPr>
      </w:pPr>
      <w:r>
        <w:rPr>
          <w:rFonts w:cs="Arial"/>
        </w:rPr>
        <w:t>rusztowania</w:t>
      </w:r>
    </w:p>
    <w:p w:rsidR="00EA20F2" w:rsidRDefault="00EA20F2" w:rsidP="003F7013">
      <w:pPr>
        <w:pStyle w:val="Akapitzlist"/>
        <w:numPr>
          <w:ilvl w:val="0"/>
          <w:numId w:val="16"/>
        </w:numPr>
        <w:spacing w:after="0" w:line="240" w:lineRule="auto"/>
        <w:ind w:left="851" w:right="32" w:hanging="425"/>
        <w:rPr>
          <w:rFonts w:cs="Arial"/>
        </w:rPr>
      </w:pPr>
      <w:r w:rsidRPr="00864788">
        <w:rPr>
          <w:rFonts w:cs="Arial"/>
        </w:rPr>
        <w:t>leje budowlane zsypowe</w:t>
      </w:r>
    </w:p>
    <w:p w:rsidR="00EA20F2" w:rsidRDefault="00EA20F2" w:rsidP="003F7013">
      <w:pPr>
        <w:pStyle w:val="Akapitzlist"/>
        <w:numPr>
          <w:ilvl w:val="0"/>
          <w:numId w:val="16"/>
        </w:numPr>
        <w:spacing w:after="0" w:line="240" w:lineRule="auto"/>
        <w:ind w:left="851" w:right="32" w:hanging="425"/>
        <w:rPr>
          <w:rFonts w:cs="Arial"/>
        </w:rPr>
      </w:pPr>
      <w:r>
        <w:rPr>
          <w:rFonts w:cs="Arial"/>
        </w:rPr>
        <w:t>inne niezbędne do wykonania</w:t>
      </w:r>
    </w:p>
    <w:p w:rsidR="00EA20F2" w:rsidRDefault="00EA20F2" w:rsidP="00EA20F2">
      <w:pPr>
        <w:keepNext/>
        <w:keepLines/>
        <w:tabs>
          <w:tab w:val="left" w:pos="586"/>
        </w:tabs>
        <w:ind w:right="32"/>
        <w:outlineLvl w:val="6"/>
        <w:rPr>
          <w:rFonts w:asciiTheme="minorHAnsi" w:hAnsiTheme="minorHAnsi" w:cs="Arial"/>
          <w:b/>
          <w:bCs/>
          <w:sz w:val="22"/>
          <w:szCs w:val="22"/>
        </w:rPr>
      </w:pPr>
    </w:p>
    <w:p w:rsidR="00EA20F2" w:rsidRPr="00864788" w:rsidRDefault="00EA20F2" w:rsidP="003F7013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spacing w:after="0"/>
        <w:ind w:left="357" w:right="34" w:hanging="357"/>
        <w:outlineLvl w:val="6"/>
        <w:rPr>
          <w:rFonts w:cs="Arial"/>
          <w:b/>
          <w:bCs/>
        </w:rPr>
      </w:pPr>
      <w:r w:rsidRPr="00864788">
        <w:rPr>
          <w:rFonts w:cs="Arial"/>
          <w:b/>
          <w:bCs/>
        </w:rPr>
        <w:t>TRANSPORT</w:t>
      </w:r>
    </w:p>
    <w:p w:rsidR="00EA20F2" w:rsidRPr="00573F3A" w:rsidRDefault="00EA20F2" w:rsidP="003F7013">
      <w:pPr>
        <w:pStyle w:val="Akapitzlist"/>
        <w:numPr>
          <w:ilvl w:val="1"/>
          <w:numId w:val="24"/>
        </w:numPr>
        <w:tabs>
          <w:tab w:val="left" w:pos="764"/>
        </w:tabs>
        <w:spacing w:after="0" w:line="240" w:lineRule="auto"/>
        <w:ind w:left="426" w:right="32" w:hanging="426"/>
        <w:rPr>
          <w:rFonts w:cs="Arial"/>
          <w:b/>
        </w:rPr>
      </w:pPr>
      <w:r w:rsidRPr="00573F3A">
        <w:rPr>
          <w:rFonts w:cs="Arial"/>
          <w:b/>
        </w:rPr>
        <w:t>Ogólne wymagania dotyczące transportu</w:t>
      </w:r>
    </w:p>
    <w:p w:rsidR="00EA20F2" w:rsidRDefault="00EA20F2" w:rsidP="00EA20F2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Ogólne wymagania</w:t>
      </w:r>
      <w:r>
        <w:rPr>
          <w:rFonts w:asciiTheme="minorHAnsi" w:hAnsiTheme="minorHAnsi" w:cs="Arial"/>
          <w:sz w:val="22"/>
          <w:szCs w:val="22"/>
        </w:rPr>
        <w:t xml:space="preserve"> dotyczące transportu podano w ST B-0</w:t>
      </w:r>
      <w:r w:rsidRPr="00864788">
        <w:rPr>
          <w:rFonts w:asciiTheme="minorHAnsi" w:hAnsiTheme="minorHAnsi" w:cs="Arial"/>
          <w:sz w:val="22"/>
          <w:szCs w:val="22"/>
        </w:rPr>
        <w:t>0.00 „Wymagania ogólne"</w:t>
      </w:r>
    </w:p>
    <w:p w:rsidR="00EA20F2" w:rsidRPr="00573F3A" w:rsidRDefault="00EA20F2" w:rsidP="003F7013">
      <w:pPr>
        <w:pStyle w:val="Akapitzlist"/>
        <w:numPr>
          <w:ilvl w:val="1"/>
          <w:numId w:val="24"/>
        </w:numPr>
        <w:tabs>
          <w:tab w:val="left" w:pos="764"/>
        </w:tabs>
        <w:spacing w:after="0" w:line="240" w:lineRule="auto"/>
        <w:ind w:left="426" w:right="32" w:hanging="426"/>
        <w:rPr>
          <w:rFonts w:cs="Arial"/>
          <w:b/>
        </w:rPr>
      </w:pPr>
      <w:r w:rsidRPr="00573F3A">
        <w:rPr>
          <w:rFonts w:cs="Arial"/>
          <w:b/>
        </w:rPr>
        <w:t>Transport materiałów z rozbiórki</w:t>
      </w:r>
    </w:p>
    <w:p w:rsidR="00EA20F2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Materiał z rozbiórki można przewozić dowolnym dopuszczonym</w:t>
      </w:r>
      <w:r>
        <w:rPr>
          <w:rFonts w:asciiTheme="minorHAnsi" w:hAnsiTheme="minorHAnsi" w:cs="Arial"/>
          <w:sz w:val="22"/>
          <w:szCs w:val="22"/>
        </w:rPr>
        <w:t xml:space="preserve"> przepisami środkiem transportu</w:t>
      </w:r>
      <w:r w:rsidRPr="00864788">
        <w:rPr>
          <w:rFonts w:asciiTheme="minorHAnsi" w:hAnsiTheme="minorHAnsi" w:cs="Arial"/>
          <w:sz w:val="22"/>
          <w:szCs w:val="22"/>
        </w:rPr>
        <w:t>. Zamawiający nie wyznacza ani miejsca ani odległości wywozu , którą Wykonawca określa indywidualnie określając cenę wywozu za m3 obejmującą wszelkie koszty z tym związane (również koszty składowania czy utylizacji jeżeli w</w:t>
      </w:r>
      <w:r>
        <w:rPr>
          <w:rFonts w:asciiTheme="minorHAnsi" w:hAnsiTheme="minorHAnsi" w:cs="Arial"/>
          <w:sz w:val="22"/>
          <w:szCs w:val="22"/>
        </w:rPr>
        <w:t xml:space="preserve"> przedmiarze nie podano inaczej</w:t>
      </w:r>
      <w:r w:rsidRPr="00864788">
        <w:rPr>
          <w:rFonts w:asciiTheme="minorHAnsi" w:hAnsiTheme="minorHAnsi" w:cs="Arial"/>
          <w:sz w:val="22"/>
          <w:szCs w:val="22"/>
        </w:rPr>
        <w:t>)</w:t>
      </w:r>
    </w:p>
    <w:p w:rsidR="00EA20F2" w:rsidRPr="00864788" w:rsidRDefault="00EA20F2" w:rsidP="00EA20F2">
      <w:pPr>
        <w:ind w:right="32" w:firstLine="426"/>
        <w:rPr>
          <w:rFonts w:asciiTheme="minorHAnsi" w:hAnsiTheme="minorHAnsi"/>
          <w:sz w:val="22"/>
          <w:szCs w:val="22"/>
        </w:rPr>
      </w:pPr>
    </w:p>
    <w:p w:rsidR="00EA20F2" w:rsidRPr="00864788" w:rsidRDefault="00EA20F2" w:rsidP="003F7013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spacing w:after="0"/>
        <w:ind w:left="357" w:right="34" w:hanging="357"/>
        <w:outlineLvl w:val="6"/>
        <w:rPr>
          <w:rFonts w:cs="Arial"/>
          <w:b/>
          <w:bCs/>
        </w:rPr>
      </w:pPr>
      <w:r w:rsidRPr="00864788">
        <w:rPr>
          <w:rFonts w:cs="Arial"/>
          <w:b/>
          <w:bCs/>
        </w:rPr>
        <w:t>WYKONANIE ROBÓT</w:t>
      </w:r>
    </w:p>
    <w:p w:rsidR="00EA20F2" w:rsidRPr="00DC3BDD" w:rsidRDefault="00EA20F2" w:rsidP="003F7013">
      <w:pPr>
        <w:pStyle w:val="Akapitzlist"/>
        <w:numPr>
          <w:ilvl w:val="1"/>
          <w:numId w:val="11"/>
        </w:numPr>
        <w:tabs>
          <w:tab w:val="left" w:pos="764"/>
        </w:tabs>
        <w:spacing w:after="0" w:line="240" w:lineRule="auto"/>
        <w:ind w:left="426" w:right="32" w:hanging="426"/>
        <w:rPr>
          <w:b/>
        </w:rPr>
      </w:pPr>
      <w:r w:rsidRPr="00DC3BDD">
        <w:rPr>
          <w:rFonts w:cs="Arial"/>
          <w:b/>
        </w:rPr>
        <w:t>Ogólne zasady wykonania robót</w:t>
      </w:r>
    </w:p>
    <w:p w:rsidR="00EA20F2" w:rsidRDefault="00EA20F2" w:rsidP="00EA20F2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Ogólne z</w:t>
      </w:r>
      <w:r>
        <w:rPr>
          <w:rFonts w:asciiTheme="minorHAnsi" w:hAnsiTheme="minorHAnsi" w:cs="Arial"/>
          <w:sz w:val="22"/>
          <w:szCs w:val="22"/>
        </w:rPr>
        <w:t>asady wykonania robót podano w ST B-</w:t>
      </w:r>
      <w:r w:rsidRPr="00864788">
        <w:rPr>
          <w:rFonts w:asciiTheme="minorHAnsi" w:hAnsiTheme="minorHAnsi" w:cs="Arial"/>
          <w:sz w:val="22"/>
          <w:szCs w:val="22"/>
        </w:rPr>
        <w:t>00.00 „Wymagania ogólne"</w:t>
      </w:r>
    </w:p>
    <w:p w:rsidR="00EA20F2" w:rsidRPr="00DC3BDD" w:rsidRDefault="00EA20F2" w:rsidP="003F7013">
      <w:pPr>
        <w:pStyle w:val="Akapitzlist"/>
        <w:numPr>
          <w:ilvl w:val="1"/>
          <w:numId w:val="11"/>
        </w:numPr>
        <w:tabs>
          <w:tab w:val="left" w:pos="764"/>
        </w:tabs>
        <w:spacing w:after="0" w:line="240" w:lineRule="auto"/>
        <w:ind w:left="426" w:right="32" w:hanging="426"/>
        <w:rPr>
          <w:b/>
        </w:rPr>
      </w:pPr>
      <w:r w:rsidRPr="00DC3BDD">
        <w:rPr>
          <w:rFonts w:cs="Arial"/>
          <w:b/>
        </w:rPr>
        <w:t>Wykonanie robót rozbiórkowych</w:t>
      </w:r>
    </w:p>
    <w:p w:rsidR="00EA20F2" w:rsidRPr="00864788" w:rsidRDefault="00EA20F2" w:rsidP="003F7013">
      <w:pPr>
        <w:pStyle w:val="Akapitzlist"/>
        <w:numPr>
          <w:ilvl w:val="0"/>
          <w:numId w:val="16"/>
        </w:numPr>
        <w:spacing w:after="0" w:line="240" w:lineRule="auto"/>
        <w:ind w:left="851" w:right="32" w:hanging="425"/>
        <w:rPr>
          <w:rFonts w:cs="Arial"/>
        </w:rPr>
      </w:pPr>
      <w:r w:rsidRPr="00864788">
        <w:rPr>
          <w:rFonts w:cs="Arial"/>
        </w:rPr>
        <w:t>Roboty rozbiórkowe można wykonywać mechanicznie lub ręcznie</w:t>
      </w:r>
      <w:r>
        <w:rPr>
          <w:rFonts w:cs="Arial"/>
        </w:rPr>
        <w:t>,</w:t>
      </w:r>
    </w:p>
    <w:p w:rsidR="00EA20F2" w:rsidRPr="00864788" w:rsidRDefault="00EA20F2" w:rsidP="003F7013">
      <w:pPr>
        <w:pStyle w:val="Akapitzlist"/>
        <w:numPr>
          <w:ilvl w:val="0"/>
          <w:numId w:val="16"/>
        </w:numPr>
        <w:spacing w:after="0" w:line="240" w:lineRule="auto"/>
        <w:ind w:left="851" w:right="32" w:hanging="425"/>
        <w:rPr>
          <w:rFonts w:cs="Arial"/>
        </w:rPr>
      </w:pPr>
      <w:r w:rsidRPr="00864788">
        <w:rPr>
          <w:rFonts w:cs="Arial"/>
        </w:rPr>
        <w:t xml:space="preserve">Wszystkie elementy możliwe do powtórnego wykorzystania powinny być usuwane bez powodowania zbędnych uszkodzeń. O ile uzyskane elementy nie stają się własnością </w:t>
      </w:r>
      <w:r w:rsidRPr="00864788">
        <w:rPr>
          <w:rFonts w:cs="Arial"/>
        </w:rPr>
        <w:lastRenderedPageBreak/>
        <w:t>Wykonawcy, powinien on przewieźć je na miejsce określone w SST lub wskazane przez Inspektora</w:t>
      </w:r>
      <w:r>
        <w:rPr>
          <w:rFonts w:cs="Arial"/>
        </w:rPr>
        <w:t>,</w:t>
      </w:r>
    </w:p>
    <w:p w:rsidR="00EA20F2" w:rsidRPr="00864788" w:rsidRDefault="00EA20F2" w:rsidP="003F7013">
      <w:pPr>
        <w:pStyle w:val="Akapitzlist"/>
        <w:numPr>
          <w:ilvl w:val="0"/>
          <w:numId w:val="16"/>
        </w:numPr>
        <w:spacing w:after="0" w:line="240" w:lineRule="auto"/>
        <w:ind w:left="851" w:right="32" w:hanging="425"/>
        <w:rPr>
          <w:rFonts w:cs="Arial"/>
        </w:rPr>
      </w:pPr>
      <w:r w:rsidRPr="00864788">
        <w:rPr>
          <w:rFonts w:cs="Arial"/>
        </w:rPr>
        <w:t>W koszcie pozycji rozbieranego elementu wchodzi wyniesienie go poza budynek i złożenie we wskazanym miejscu</w:t>
      </w:r>
    </w:p>
    <w:p w:rsidR="00EA20F2" w:rsidRDefault="00EA20F2" w:rsidP="003F7013">
      <w:pPr>
        <w:pStyle w:val="Akapitzlist"/>
        <w:numPr>
          <w:ilvl w:val="0"/>
          <w:numId w:val="16"/>
        </w:numPr>
        <w:spacing w:after="0" w:line="240" w:lineRule="auto"/>
        <w:ind w:left="851" w:right="32" w:hanging="425"/>
        <w:rPr>
          <w:rFonts w:cs="Arial"/>
        </w:rPr>
      </w:pPr>
      <w:r w:rsidRPr="00864788">
        <w:rPr>
          <w:rFonts w:cs="Arial"/>
        </w:rPr>
        <w:t>Elementy i materiały, które zgodnie z SST stają się własnością Wykonawcy, powinny być usunięte z terenu budowy.</w:t>
      </w:r>
    </w:p>
    <w:p w:rsidR="00EA20F2" w:rsidRPr="002C1A31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2C1A31">
        <w:rPr>
          <w:rFonts w:asciiTheme="minorHAnsi" w:hAnsiTheme="minorHAnsi" w:cs="Arial"/>
          <w:sz w:val="22"/>
          <w:szCs w:val="22"/>
        </w:rPr>
        <w:t xml:space="preserve">W trakcie prowadzenia prac Wykonawca powinien przestrzegać obowiązujących przepisów ochrony przeciwpożarowej. </w:t>
      </w:r>
    </w:p>
    <w:p w:rsidR="00EA20F2" w:rsidRPr="002C1A31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2C1A31">
        <w:rPr>
          <w:rFonts w:asciiTheme="minorHAnsi" w:hAnsiTheme="minorHAnsi" w:cs="Arial"/>
          <w:sz w:val="22"/>
          <w:szCs w:val="22"/>
        </w:rPr>
        <w:t>W trakcie prowadzenia prac niebezpiecznych pod względem pożarowym (należy przez to rozumieć prace remontowo-budowlane związane z użyciem otwartego ognia, cięcia z wytwarzaniem iskier mechanicznych i spawania, które prowadzone są wewnątrz lub na dachach obiektów, na przyległych do nich terenach oraz placach składowych, a tak</w:t>
      </w:r>
      <w:r w:rsidR="00501E5F">
        <w:rPr>
          <w:rFonts w:asciiTheme="minorHAnsi" w:hAnsiTheme="minorHAnsi" w:cs="Arial"/>
          <w:sz w:val="22"/>
          <w:szCs w:val="22"/>
        </w:rPr>
        <w:t>ż</w:t>
      </w:r>
      <w:r w:rsidRPr="002C1A31">
        <w:rPr>
          <w:rFonts w:asciiTheme="minorHAnsi" w:hAnsiTheme="minorHAnsi" w:cs="Arial"/>
          <w:sz w:val="22"/>
          <w:szCs w:val="22"/>
        </w:rPr>
        <w:t>e prace remontowo-budowlane wykonywane w strefach zagrożonych wybucham) należy przestrzegać następujących zaleceń:</w:t>
      </w:r>
    </w:p>
    <w:p w:rsidR="00EA20F2" w:rsidRDefault="00EA20F2" w:rsidP="003F7013">
      <w:pPr>
        <w:pStyle w:val="Akapitzlist"/>
        <w:numPr>
          <w:ilvl w:val="0"/>
          <w:numId w:val="30"/>
        </w:numPr>
        <w:spacing w:after="0" w:line="240" w:lineRule="auto"/>
        <w:ind w:left="709" w:hanging="283"/>
      </w:pPr>
      <w:r>
        <w:t>p</w:t>
      </w:r>
      <w:r w:rsidRPr="00B12B75">
        <w:t xml:space="preserve">rzed rozpoczęciem prac niebezpiecznych pod względem pożarowym komisja składająca się z </w:t>
      </w:r>
      <w:r w:rsidR="00E507AE">
        <w:t>przedstawicieli administratora</w:t>
      </w:r>
      <w:r w:rsidRPr="00B12B75">
        <w:t>, użytkownika oraz wykonawcy prac ocenia zagrożenie pożarowe w miejscu wykonywania prac oraz rodzaj przedsięwzięć zabezpieczających przed możliwośc</w:t>
      </w:r>
      <w:r>
        <w:t>ią powstania pożaru lub wybuchu;</w:t>
      </w:r>
    </w:p>
    <w:p w:rsidR="00EA20F2" w:rsidRDefault="00EA20F2" w:rsidP="003F7013">
      <w:pPr>
        <w:pStyle w:val="Akapitzlist"/>
        <w:numPr>
          <w:ilvl w:val="0"/>
          <w:numId w:val="30"/>
        </w:numPr>
        <w:spacing w:after="0" w:line="240" w:lineRule="auto"/>
        <w:ind w:left="709" w:hanging="283"/>
      </w:pPr>
      <w:r>
        <w:t>z</w:t>
      </w:r>
      <w:r w:rsidRPr="00B12B75">
        <w:t xml:space="preserve"> pracy komisji sporządza się „Protokół zabezpieczenia prac niebezpiecznych pod względem pożarowym</w:t>
      </w:r>
      <w:r>
        <w:t xml:space="preserve">” </w:t>
      </w:r>
      <w:r w:rsidRPr="00B12B75">
        <w:t xml:space="preserve">według wzoru </w:t>
      </w:r>
      <w:r>
        <w:t>dostępnego u Zamawiającego;</w:t>
      </w:r>
    </w:p>
    <w:p w:rsidR="00EA20F2" w:rsidRPr="002C1A31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</w:t>
      </w:r>
      <w:r w:rsidRPr="002C1A31">
        <w:rPr>
          <w:rFonts w:asciiTheme="minorHAnsi" w:hAnsiTheme="minorHAnsi" w:cs="Arial"/>
          <w:sz w:val="22"/>
          <w:szCs w:val="22"/>
        </w:rPr>
        <w:t>ozpoczęcie prac niebezpiecznych pod względem pożarowym następuje na podstawie „Zezwolenia na przeprowadzenie prac niebezpiecznych pod względem pożarowym", wydanego przez administratora. Wzór zezwolenia dostępny u Zamawiającego.</w:t>
      </w:r>
    </w:p>
    <w:p w:rsidR="00EA20F2" w:rsidRPr="002C1A31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2C1A31">
        <w:rPr>
          <w:rFonts w:asciiTheme="minorHAnsi" w:hAnsiTheme="minorHAnsi" w:cs="Arial"/>
          <w:sz w:val="22"/>
          <w:szCs w:val="22"/>
        </w:rPr>
        <w:t xml:space="preserve">Materiały łatwo palne będą składowane w sposób zgodny z odpowiednimi przepisami i zabezpieczone przed dostępem osób trzecich. </w:t>
      </w:r>
    </w:p>
    <w:p w:rsidR="00EA20F2" w:rsidRPr="00864788" w:rsidRDefault="00EA20F2" w:rsidP="003F7013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ind w:right="32"/>
        <w:outlineLvl w:val="6"/>
        <w:rPr>
          <w:rFonts w:cs="Arial"/>
          <w:b/>
          <w:bCs/>
        </w:rPr>
      </w:pPr>
      <w:r w:rsidRPr="00864788">
        <w:rPr>
          <w:rFonts w:cs="Arial"/>
          <w:b/>
          <w:bCs/>
        </w:rPr>
        <w:t>KONTROLA JAKOŚCI ROBÓT</w:t>
      </w:r>
    </w:p>
    <w:p w:rsidR="00EA20F2" w:rsidRPr="00DC3BDD" w:rsidRDefault="00EA20F2" w:rsidP="003F7013">
      <w:pPr>
        <w:pStyle w:val="Akapitzlist"/>
        <w:numPr>
          <w:ilvl w:val="1"/>
          <w:numId w:val="11"/>
        </w:numPr>
        <w:tabs>
          <w:tab w:val="left" w:pos="764"/>
        </w:tabs>
        <w:spacing w:after="0" w:line="240" w:lineRule="auto"/>
        <w:ind w:left="426" w:right="32" w:hanging="426"/>
        <w:rPr>
          <w:rFonts w:cs="Arial"/>
          <w:b/>
        </w:rPr>
      </w:pPr>
      <w:r w:rsidRPr="00DC3BDD">
        <w:rPr>
          <w:rFonts w:cs="Arial"/>
          <w:b/>
        </w:rPr>
        <w:t>Ogólne zasady kontroli jakości robót</w:t>
      </w:r>
    </w:p>
    <w:p w:rsidR="00EA20F2" w:rsidRDefault="00EA20F2" w:rsidP="00EA20F2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Ogólne zasady k</w:t>
      </w:r>
      <w:r>
        <w:rPr>
          <w:rFonts w:asciiTheme="minorHAnsi" w:hAnsiTheme="minorHAnsi" w:cs="Arial"/>
          <w:sz w:val="22"/>
          <w:szCs w:val="22"/>
        </w:rPr>
        <w:t>ontroli jakości robót podano w ST B-</w:t>
      </w:r>
      <w:r w:rsidRPr="00864788">
        <w:rPr>
          <w:rFonts w:asciiTheme="minorHAnsi" w:hAnsiTheme="minorHAnsi" w:cs="Arial"/>
          <w:sz w:val="22"/>
          <w:szCs w:val="22"/>
        </w:rPr>
        <w:t>00.00 „Wymagania ogólne"</w:t>
      </w:r>
    </w:p>
    <w:p w:rsidR="00EA20F2" w:rsidRPr="00DC3BDD" w:rsidRDefault="00EA20F2" w:rsidP="003F7013">
      <w:pPr>
        <w:pStyle w:val="Akapitzlist"/>
        <w:numPr>
          <w:ilvl w:val="1"/>
          <w:numId w:val="11"/>
        </w:numPr>
        <w:tabs>
          <w:tab w:val="left" w:pos="764"/>
        </w:tabs>
        <w:spacing w:after="0" w:line="240" w:lineRule="auto"/>
        <w:ind w:left="426" w:right="32" w:hanging="426"/>
        <w:rPr>
          <w:rFonts w:cs="Arial"/>
          <w:b/>
        </w:rPr>
      </w:pPr>
      <w:r w:rsidRPr="00DC3BDD">
        <w:rPr>
          <w:rFonts w:cs="Arial"/>
          <w:b/>
        </w:rPr>
        <w:t>Kontrola jakości robót rozbiórkowych</w:t>
      </w:r>
    </w:p>
    <w:p w:rsidR="00EA20F2" w:rsidRDefault="00EA20F2" w:rsidP="00EA20F2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Kontrola jakości robót polega na wizualnej ocenie kompletności</w:t>
      </w:r>
      <w:r>
        <w:rPr>
          <w:rFonts w:asciiTheme="minorHAnsi" w:hAnsiTheme="minorHAnsi" w:cs="Arial"/>
          <w:sz w:val="22"/>
          <w:szCs w:val="22"/>
        </w:rPr>
        <w:t xml:space="preserve"> wykonanych robót rozbiórkowych</w:t>
      </w:r>
      <w:r w:rsidRPr="00864788">
        <w:rPr>
          <w:rFonts w:asciiTheme="minorHAnsi" w:hAnsiTheme="minorHAnsi" w:cs="Arial"/>
          <w:sz w:val="22"/>
          <w:szCs w:val="22"/>
        </w:rPr>
        <w:t>.</w:t>
      </w:r>
    </w:p>
    <w:p w:rsidR="00EA20F2" w:rsidRPr="00864788" w:rsidRDefault="00EA20F2" w:rsidP="00EA20F2">
      <w:pPr>
        <w:ind w:right="32"/>
        <w:rPr>
          <w:rFonts w:asciiTheme="minorHAnsi" w:hAnsiTheme="minorHAnsi"/>
          <w:sz w:val="22"/>
          <w:szCs w:val="22"/>
        </w:rPr>
      </w:pPr>
    </w:p>
    <w:p w:rsidR="00EA20F2" w:rsidRPr="00864788" w:rsidRDefault="00EA20F2" w:rsidP="003F7013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ind w:right="32"/>
        <w:outlineLvl w:val="6"/>
        <w:rPr>
          <w:rFonts w:cs="Arial"/>
          <w:b/>
          <w:bCs/>
        </w:rPr>
      </w:pPr>
      <w:r w:rsidRPr="00864788">
        <w:rPr>
          <w:rFonts w:cs="Arial"/>
          <w:b/>
          <w:bCs/>
        </w:rPr>
        <w:t>OBMIAR ROBÓT</w:t>
      </w:r>
    </w:p>
    <w:p w:rsidR="00EA20F2" w:rsidRPr="00DC3BDD" w:rsidRDefault="00EA20F2" w:rsidP="003F7013">
      <w:pPr>
        <w:pStyle w:val="Akapitzlist"/>
        <w:numPr>
          <w:ilvl w:val="1"/>
          <w:numId w:val="25"/>
        </w:numPr>
        <w:tabs>
          <w:tab w:val="left" w:pos="426"/>
        </w:tabs>
        <w:spacing w:after="0" w:line="240" w:lineRule="auto"/>
        <w:ind w:left="426" w:right="32" w:hanging="426"/>
        <w:rPr>
          <w:rFonts w:cs="Arial"/>
          <w:b/>
        </w:rPr>
      </w:pPr>
      <w:r w:rsidRPr="00DC3BDD">
        <w:rPr>
          <w:rFonts w:cs="Arial"/>
          <w:b/>
        </w:rPr>
        <w:t>Ogólne zasady obmiaru robót</w:t>
      </w:r>
    </w:p>
    <w:p w:rsidR="00EA20F2" w:rsidRDefault="00EA20F2" w:rsidP="00EA20F2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Ogólne</w:t>
      </w:r>
      <w:r>
        <w:rPr>
          <w:rFonts w:asciiTheme="minorHAnsi" w:hAnsiTheme="minorHAnsi" w:cs="Arial"/>
          <w:sz w:val="22"/>
          <w:szCs w:val="22"/>
        </w:rPr>
        <w:t xml:space="preserve"> zasady obmiaru robót podano w </w:t>
      </w:r>
      <w:r w:rsidRPr="00864788">
        <w:rPr>
          <w:rFonts w:asciiTheme="minorHAnsi" w:hAnsiTheme="minorHAnsi" w:cs="Arial"/>
          <w:sz w:val="22"/>
          <w:szCs w:val="22"/>
        </w:rPr>
        <w:t>ST B-00.00 „Wymagania ogólne"</w:t>
      </w:r>
    </w:p>
    <w:p w:rsidR="00EA20F2" w:rsidRPr="00DC3BDD" w:rsidRDefault="00EA20F2" w:rsidP="003F7013">
      <w:pPr>
        <w:pStyle w:val="Akapitzlist"/>
        <w:numPr>
          <w:ilvl w:val="1"/>
          <w:numId w:val="25"/>
        </w:numPr>
        <w:tabs>
          <w:tab w:val="left" w:pos="426"/>
        </w:tabs>
        <w:spacing w:after="0" w:line="240" w:lineRule="auto"/>
        <w:ind w:left="426" w:right="32" w:hanging="426"/>
        <w:rPr>
          <w:rFonts w:cs="Arial"/>
          <w:b/>
        </w:rPr>
      </w:pPr>
      <w:r w:rsidRPr="00DC3BDD">
        <w:rPr>
          <w:rFonts w:cs="Arial"/>
          <w:b/>
        </w:rPr>
        <w:t>Jednostka obmiarowa</w:t>
      </w:r>
    </w:p>
    <w:p w:rsidR="00EA20F2" w:rsidRPr="00864788" w:rsidRDefault="00EA20F2" w:rsidP="00EA20F2">
      <w:pPr>
        <w:ind w:right="32"/>
        <w:rPr>
          <w:rFonts w:asciiTheme="minorHAnsi" w:hAnsiTheme="minorHAnsi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Jednostk</w:t>
      </w:r>
      <w:r>
        <w:rPr>
          <w:rFonts w:asciiTheme="minorHAnsi" w:hAnsiTheme="minorHAnsi" w:cs="Arial"/>
          <w:sz w:val="22"/>
          <w:szCs w:val="22"/>
        </w:rPr>
        <w:t>i obmiarowe</w:t>
      </w:r>
      <w:r w:rsidRPr="00864788">
        <w:rPr>
          <w:rFonts w:asciiTheme="minorHAnsi" w:hAnsiTheme="minorHAnsi" w:cs="Arial"/>
          <w:sz w:val="22"/>
          <w:szCs w:val="22"/>
        </w:rPr>
        <w:t xml:space="preserve"> robót związan</w:t>
      </w:r>
      <w:r>
        <w:rPr>
          <w:rFonts w:asciiTheme="minorHAnsi" w:hAnsiTheme="minorHAnsi" w:cs="Arial"/>
          <w:sz w:val="22"/>
          <w:szCs w:val="22"/>
        </w:rPr>
        <w:t>e z rozbiórką elementów wg przedmiaru robót.</w:t>
      </w:r>
    </w:p>
    <w:p w:rsidR="00EA20F2" w:rsidRPr="00864788" w:rsidRDefault="00EA20F2" w:rsidP="00EA20F2">
      <w:pPr>
        <w:ind w:right="32"/>
        <w:rPr>
          <w:rFonts w:asciiTheme="minorHAnsi" w:hAnsiTheme="minorHAnsi"/>
          <w:sz w:val="22"/>
          <w:szCs w:val="22"/>
        </w:rPr>
      </w:pPr>
    </w:p>
    <w:p w:rsidR="00EA20F2" w:rsidRPr="00DC3BDD" w:rsidRDefault="00EA20F2" w:rsidP="003F7013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spacing w:after="0"/>
        <w:ind w:left="357" w:right="34" w:hanging="357"/>
        <w:outlineLvl w:val="6"/>
        <w:rPr>
          <w:rFonts w:cs="Arial"/>
          <w:b/>
          <w:bCs/>
        </w:rPr>
      </w:pPr>
      <w:r w:rsidRPr="00DC3BDD">
        <w:rPr>
          <w:rFonts w:cs="Arial"/>
          <w:b/>
          <w:bCs/>
        </w:rPr>
        <w:t>ODBIÓR ROBÓT</w:t>
      </w:r>
    </w:p>
    <w:p w:rsidR="00EA20F2" w:rsidRDefault="00EA20F2" w:rsidP="00EA20F2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Ogólne</w:t>
      </w:r>
      <w:r>
        <w:rPr>
          <w:rFonts w:asciiTheme="minorHAnsi" w:hAnsiTheme="minorHAnsi" w:cs="Arial"/>
          <w:sz w:val="22"/>
          <w:szCs w:val="22"/>
        </w:rPr>
        <w:t xml:space="preserve"> zasady odbioru robót podano w </w:t>
      </w:r>
      <w:r w:rsidRPr="00864788">
        <w:rPr>
          <w:rFonts w:asciiTheme="minorHAnsi" w:hAnsiTheme="minorHAnsi" w:cs="Arial"/>
          <w:sz w:val="22"/>
          <w:szCs w:val="22"/>
        </w:rPr>
        <w:t>ST B-00.00 „Wymagania ogólne"</w:t>
      </w:r>
    </w:p>
    <w:p w:rsidR="00EA20F2" w:rsidRDefault="00EA20F2" w:rsidP="00EA20F2">
      <w:pPr>
        <w:ind w:right="32"/>
        <w:rPr>
          <w:rFonts w:asciiTheme="minorHAnsi" w:hAnsiTheme="minorHAnsi"/>
          <w:sz w:val="22"/>
          <w:szCs w:val="22"/>
        </w:rPr>
      </w:pPr>
    </w:p>
    <w:p w:rsidR="00EA20F2" w:rsidRPr="00864788" w:rsidRDefault="00EA20F2" w:rsidP="003F7013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spacing w:after="0"/>
        <w:ind w:left="357" w:right="34" w:hanging="357"/>
        <w:outlineLvl w:val="6"/>
        <w:rPr>
          <w:rFonts w:cs="Arial"/>
          <w:b/>
          <w:bCs/>
        </w:rPr>
      </w:pPr>
      <w:r w:rsidRPr="00864788">
        <w:rPr>
          <w:rFonts w:cs="Arial"/>
          <w:b/>
          <w:bCs/>
        </w:rPr>
        <w:t>PODSTAWA PŁATNOŚCI</w:t>
      </w:r>
    </w:p>
    <w:p w:rsidR="00EA20F2" w:rsidRPr="00DC2D62" w:rsidRDefault="00EA20F2" w:rsidP="00EA20F2">
      <w:pPr>
        <w:ind w:right="32"/>
        <w:rPr>
          <w:rFonts w:asciiTheme="minorHAnsi" w:hAnsiTheme="minorHAnsi"/>
          <w:b/>
          <w:sz w:val="22"/>
          <w:szCs w:val="22"/>
        </w:rPr>
      </w:pPr>
      <w:r w:rsidRPr="00DC2D62">
        <w:rPr>
          <w:rFonts w:asciiTheme="minorHAnsi" w:hAnsiTheme="minorHAnsi" w:cs="Arial"/>
          <w:b/>
          <w:sz w:val="22"/>
          <w:szCs w:val="22"/>
        </w:rPr>
        <w:t>9.1. Ogólne ustalenia dotyczące podstawy płatności</w:t>
      </w:r>
    </w:p>
    <w:p w:rsidR="00EA20F2" w:rsidRDefault="00EA20F2" w:rsidP="00EA20F2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Ogólne ustalenia dotyczące podstawy płatności podano w ST B-00.00 „Wymagania ogólne"</w:t>
      </w:r>
    </w:p>
    <w:p w:rsidR="00EA20F2" w:rsidRPr="00864788" w:rsidRDefault="00EA20F2" w:rsidP="00EA20F2">
      <w:pPr>
        <w:ind w:right="32"/>
        <w:rPr>
          <w:rFonts w:asciiTheme="minorHAnsi" w:hAnsiTheme="minorHAnsi"/>
          <w:sz w:val="22"/>
          <w:szCs w:val="22"/>
        </w:rPr>
      </w:pPr>
    </w:p>
    <w:p w:rsidR="00EA20F2" w:rsidRPr="00864788" w:rsidRDefault="00EA20F2" w:rsidP="003F7013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ind w:right="32"/>
        <w:outlineLvl w:val="6"/>
        <w:rPr>
          <w:rFonts w:cs="Arial"/>
          <w:b/>
          <w:bCs/>
        </w:rPr>
      </w:pPr>
      <w:r>
        <w:rPr>
          <w:rFonts w:cs="Arial"/>
          <w:b/>
          <w:bCs/>
        </w:rPr>
        <w:t>PRZEPISY ZWIĄZ</w:t>
      </w:r>
      <w:r w:rsidRPr="00864788">
        <w:rPr>
          <w:rFonts w:cs="Arial"/>
          <w:b/>
          <w:bCs/>
        </w:rPr>
        <w:t>ANE</w:t>
      </w:r>
    </w:p>
    <w:p w:rsidR="00EA20F2" w:rsidRPr="002D4357" w:rsidRDefault="00EA20F2" w:rsidP="003F7013">
      <w:pPr>
        <w:pStyle w:val="Akapitzlist"/>
        <w:numPr>
          <w:ilvl w:val="0"/>
          <w:numId w:val="16"/>
        </w:numPr>
        <w:spacing w:after="0" w:line="240" w:lineRule="auto"/>
        <w:ind w:left="851" w:right="32" w:hanging="425"/>
        <w:rPr>
          <w:rFonts w:cs="Arial"/>
        </w:rPr>
      </w:pPr>
      <w:r w:rsidRPr="00864788">
        <w:rPr>
          <w:rFonts w:cs="Arial"/>
        </w:rPr>
        <w:t>Rozporządzenie Ministra Infrastruktury z dn.06.02.2003 r w sprawie bezpieczeństwa i higieny pracy podczas wykonywania robót budowlanych (Dz. U. Nr 47/03 poz. 401</w:t>
      </w:r>
      <w:r>
        <w:rPr>
          <w:rFonts w:cs="Arial"/>
        </w:rPr>
        <w:t xml:space="preserve"> z p.z.</w:t>
      </w:r>
      <w:r w:rsidRPr="00864788">
        <w:rPr>
          <w:rFonts w:cs="Arial"/>
        </w:rPr>
        <w:t>).</w:t>
      </w:r>
    </w:p>
    <w:p w:rsidR="00EA20F2" w:rsidRPr="002D4357" w:rsidRDefault="00EA20F2" w:rsidP="003F7013">
      <w:pPr>
        <w:pStyle w:val="Akapitzlist"/>
        <w:numPr>
          <w:ilvl w:val="0"/>
          <w:numId w:val="16"/>
        </w:numPr>
        <w:spacing w:after="0" w:line="240" w:lineRule="auto"/>
        <w:ind w:left="851" w:right="32" w:hanging="425"/>
        <w:rPr>
          <w:rFonts w:cs="Arial"/>
        </w:rPr>
      </w:pPr>
      <w:r w:rsidRPr="00864788">
        <w:rPr>
          <w:rFonts w:cs="Arial"/>
        </w:rPr>
        <w:t xml:space="preserve">Rozporządzenie Ministra Infrastruktury z dn.26.06.2003 r w sprawie warunków i trybu postępowania dotyczącego rozbiórek oraz zmiany sposobu użytkowania obiektu budowlanego (Dz. U. </w:t>
      </w:r>
      <w:r w:rsidR="00590B57">
        <w:rPr>
          <w:rFonts w:cs="Arial"/>
        </w:rPr>
        <w:t>Nr 104</w:t>
      </w:r>
      <w:r w:rsidRPr="00864788">
        <w:rPr>
          <w:rFonts w:cs="Arial"/>
        </w:rPr>
        <w:t>0/03 poz. 1131).</w:t>
      </w:r>
    </w:p>
    <w:p w:rsidR="00EA20F2" w:rsidRPr="002D4357" w:rsidRDefault="00EA20F2" w:rsidP="003F7013">
      <w:pPr>
        <w:pStyle w:val="Akapitzlist"/>
        <w:numPr>
          <w:ilvl w:val="0"/>
          <w:numId w:val="16"/>
        </w:numPr>
        <w:spacing w:after="0" w:line="240" w:lineRule="auto"/>
        <w:ind w:left="851" w:right="32" w:hanging="425"/>
        <w:rPr>
          <w:rFonts w:cs="Arial"/>
        </w:rPr>
      </w:pPr>
      <w:r w:rsidRPr="00864788">
        <w:rPr>
          <w:rFonts w:cs="Arial"/>
        </w:rPr>
        <w:t xml:space="preserve">Rozporządzenie Ministra Spraw Wewnętrznych i Administracji z dn.16.06.2003 r w sprawie ochrony p.poż. budynków, innych obiektów budowlanych i terenów (Dz. U. </w:t>
      </w:r>
      <w:r w:rsidR="00590B57">
        <w:rPr>
          <w:rFonts w:cs="Arial"/>
        </w:rPr>
        <w:t>Nr 104</w:t>
      </w:r>
      <w:r w:rsidRPr="00864788">
        <w:rPr>
          <w:rFonts w:cs="Arial"/>
        </w:rPr>
        <w:t>/03 poz. 1138).</w:t>
      </w:r>
    </w:p>
    <w:p w:rsidR="003C0BF3" w:rsidRPr="009B68EE" w:rsidRDefault="00EA20F2" w:rsidP="009B68EE">
      <w:pPr>
        <w:pStyle w:val="Akapitzlist"/>
        <w:numPr>
          <w:ilvl w:val="0"/>
          <w:numId w:val="16"/>
        </w:numPr>
        <w:spacing w:after="0" w:line="240" w:lineRule="auto"/>
        <w:ind w:left="851" w:right="32" w:hanging="425"/>
        <w:rPr>
          <w:rFonts w:cs="Arial"/>
        </w:rPr>
      </w:pPr>
      <w:r w:rsidRPr="00864788">
        <w:rPr>
          <w:rFonts w:cs="Arial"/>
        </w:rPr>
        <w:lastRenderedPageBreak/>
        <w:t>Rozporządzeniu Ministra Pracy i Polityki Socjalnej z dn.26.09.1997 r w sprawie ogólnych przepisów BHP (Dz. U. Nr 169/03 poz. 1650).</w:t>
      </w:r>
    </w:p>
    <w:p w:rsidR="003C0BF3" w:rsidRDefault="003C0BF3" w:rsidP="00EA20F2">
      <w:pPr>
        <w:pStyle w:val="Tekstpodstawowy"/>
        <w:rPr>
          <w:rFonts w:asciiTheme="minorHAnsi" w:hAnsiTheme="minorHAnsi"/>
          <w:b/>
          <w:bCs/>
        </w:rPr>
      </w:pPr>
    </w:p>
    <w:p w:rsidR="00EA20F2" w:rsidRDefault="00EA20F2" w:rsidP="00EA20F2">
      <w:pPr>
        <w:ind w:right="32"/>
        <w:jc w:val="center"/>
        <w:rPr>
          <w:rFonts w:asciiTheme="minorHAnsi" w:hAnsiTheme="minorHAnsi" w:cs="Arial"/>
          <w:b/>
          <w:szCs w:val="32"/>
        </w:rPr>
      </w:pPr>
      <w:r w:rsidRPr="0090093A">
        <w:rPr>
          <w:rFonts w:asciiTheme="minorHAnsi" w:hAnsiTheme="minorHAnsi" w:cs="Arial"/>
          <w:b/>
          <w:szCs w:val="32"/>
        </w:rPr>
        <w:t>SZCZEGÓŁOWA SPECYFIKACJA TECHNICZNA</w:t>
      </w:r>
    </w:p>
    <w:p w:rsidR="00AA78FC" w:rsidRPr="00BD6B37" w:rsidRDefault="00AA78FC" w:rsidP="00AA78FC">
      <w:pPr>
        <w:ind w:right="32"/>
        <w:jc w:val="center"/>
        <w:rPr>
          <w:rFonts w:asciiTheme="minorHAnsi" w:hAnsiTheme="minorHAnsi" w:cs="Arial"/>
          <w:b/>
          <w:szCs w:val="32"/>
        </w:rPr>
      </w:pPr>
      <w:r w:rsidRPr="00BD6B37">
        <w:rPr>
          <w:rFonts w:asciiTheme="minorHAnsi" w:hAnsiTheme="minorHAnsi" w:cs="Arial"/>
          <w:b/>
          <w:szCs w:val="32"/>
        </w:rPr>
        <w:t>WYKONANIA I ODBIORU ROBÓT BUDOWLANYCH</w:t>
      </w:r>
    </w:p>
    <w:p w:rsidR="00AA78FC" w:rsidRPr="0090093A" w:rsidRDefault="00AA78FC" w:rsidP="00AA78FC">
      <w:pPr>
        <w:ind w:right="32"/>
        <w:jc w:val="center"/>
        <w:rPr>
          <w:rFonts w:asciiTheme="minorHAnsi" w:hAnsiTheme="minorHAnsi" w:cs="Arial"/>
          <w:b/>
          <w:szCs w:val="32"/>
        </w:rPr>
      </w:pPr>
      <w:r w:rsidRPr="0090093A">
        <w:rPr>
          <w:rFonts w:asciiTheme="minorHAnsi" w:hAnsiTheme="minorHAnsi" w:cs="Arial"/>
          <w:b/>
          <w:szCs w:val="32"/>
        </w:rPr>
        <w:t xml:space="preserve">POKRYĆ DACHOWYCH </w:t>
      </w:r>
    </w:p>
    <w:p w:rsidR="00AA78FC" w:rsidRPr="0090093A" w:rsidRDefault="00AA78FC" w:rsidP="00AA78FC">
      <w:pPr>
        <w:ind w:right="32"/>
        <w:jc w:val="center"/>
        <w:rPr>
          <w:rFonts w:asciiTheme="minorHAnsi" w:hAnsiTheme="minorHAnsi" w:cs="Arial"/>
          <w:b/>
          <w:szCs w:val="32"/>
        </w:rPr>
      </w:pPr>
      <w:r w:rsidRPr="0090093A">
        <w:rPr>
          <w:rFonts w:asciiTheme="minorHAnsi" w:hAnsiTheme="minorHAnsi" w:cs="Arial"/>
          <w:b/>
          <w:szCs w:val="32"/>
        </w:rPr>
        <w:t>KOD CPV 45260000-7</w:t>
      </w:r>
    </w:p>
    <w:p w:rsidR="00AA78FC" w:rsidRPr="0090093A" w:rsidRDefault="00AA78FC" w:rsidP="00EA20F2">
      <w:pPr>
        <w:ind w:right="32"/>
        <w:jc w:val="center"/>
        <w:rPr>
          <w:rFonts w:asciiTheme="minorHAnsi" w:hAnsiTheme="minorHAnsi" w:cs="Arial"/>
          <w:b/>
          <w:szCs w:val="32"/>
        </w:rPr>
      </w:pPr>
    </w:p>
    <w:p w:rsidR="00EA20F2" w:rsidRPr="0090093A" w:rsidRDefault="00EA20F2" w:rsidP="00EA20F2">
      <w:pPr>
        <w:ind w:right="32"/>
        <w:jc w:val="center"/>
        <w:rPr>
          <w:rFonts w:asciiTheme="minorHAnsi" w:hAnsiTheme="minorHAnsi" w:cs="Arial"/>
          <w:b/>
          <w:szCs w:val="32"/>
        </w:rPr>
      </w:pPr>
      <w:r w:rsidRPr="0090093A">
        <w:rPr>
          <w:rFonts w:asciiTheme="minorHAnsi" w:hAnsiTheme="minorHAnsi" w:cs="Arial"/>
          <w:b/>
          <w:szCs w:val="32"/>
        </w:rPr>
        <w:t>SST - B-0</w:t>
      </w:r>
      <w:r w:rsidR="000A43C4">
        <w:rPr>
          <w:rFonts w:asciiTheme="minorHAnsi" w:hAnsiTheme="minorHAnsi" w:cs="Arial"/>
          <w:b/>
          <w:szCs w:val="32"/>
        </w:rPr>
        <w:t>2</w:t>
      </w:r>
      <w:r w:rsidRPr="0090093A">
        <w:rPr>
          <w:rFonts w:asciiTheme="minorHAnsi" w:hAnsiTheme="minorHAnsi" w:cs="Arial"/>
          <w:b/>
          <w:szCs w:val="32"/>
        </w:rPr>
        <w:t>.00</w:t>
      </w:r>
    </w:p>
    <w:p w:rsidR="00EA20F2" w:rsidRPr="00876CA5" w:rsidRDefault="00EA20F2" w:rsidP="00EA20F2">
      <w:pPr>
        <w:ind w:right="32"/>
        <w:rPr>
          <w:rFonts w:asciiTheme="minorHAnsi" w:hAnsiTheme="minorHAnsi" w:cs="Arial"/>
        </w:rPr>
      </w:pPr>
    </w:p>
    <w:p w:rsidR="00EA20F2" w:rsidRPr="00082E6E" w:rsidRDefault="00EA20F2" w:rsidP="00AA78FC">
      <w:pPr>
        <w:pStyle w:val="Akapitzlist"/>
        <w:keepNext/>
        <w:keepLines/>
        <w:numPr>
          <w:ilvl w:val="0"/>
          <w:numId w:val="39"/>
        </w:numPr>
        <w:tabs>
          <w:tab w:val="left" w:pos="586"/>
        </w:tabs>
        <w:ind w:right="32"/>
        <w:outlineLvl w:val="6"/>
        <w:rPr>
          <w:rFonts w:cs="Arial"/>
          <w:b/>
          <w:bCs/>
        </w:rPr>
      </w:pPr>
      <w:r w:rsidRPr="00082E6E">
        <w:rPr>
          <w:rFonts w:cs="Arial"/>
          <w:b/>
          <w:bCs/>
        </w:rPr>
        <w:t>WSTĘP</w:t>
      </w:r>
    </w:p>
    <w:p w:rsidR="00EA20F2" w:rsidRPr="008661F7" w:rsidRDefault="00EA20F2" w:rsidP="003F7013">
      <w:pPr>
        <w:pStyle w:val="Akapitzlist"/>
        <w:numPr>
          <w:ilvl w:val="1"/>
          <w:numId w:val="11"/>
        </w:numPr>
        <w:tabs>
          <w:tab w:val="left" w:pos="1628"/>
        </w:tabs>
        <w:spacing w:after="0" w:line="240" w:lineRule="auto"/>
        <w:ind w:left="426" w:right="32" w:hanging="426"/>
        <w:rPr>
          <w:rFonts w:cs="Arial"/>
          <w:b/>
        </w:rPr>
      </w:pPr>
      <w:r w:rsidRPr="008661F7">
        <w:rPr>
          <w:rFonts w:cs="Arial"/>
          <w:b/>
        </w:rPr>
        <w:t>Przedmiot SST</w:t>
      </w:r>
    </w:p>
    <w:p w:rsidR="00EA20F2" w:rsidRDefault="00EA20F2" w:rsidP="00EA20F2">
      <w:pPr>
        <w:ind w:right="32" w:firstLine="284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Przedmiotem niniej</w:t>
      </w:r>
      <w:r>
        <w:rPr>
          <w:rFonts w:asciiTheme="minorHAnsi" w:hAnsiTheme="minorHAnsi" w:cs="Arial"/>
          <w:sz w:val="22"/>
          <w:szCs w:val="22"/>
        </w:rPr>
        <w:t>szej specyfikacji technicznej (</w:t>
      </w:r>
      <w:r w:rsidRPr="00864788">
        <w:rPr>
          <w:rFonts w:asciiTheme="minorHAnsi" w:hAnsiTheme="minorHAnsi" w:cs="Arial"/>
          <w:sz w:val="22"/>
          <w:szCs w:val="22"/>
        </w:rPr>
        <w:t>ST) są wymagania ogólne dotyczące wykonania i</w:t>
      </w:r>
      <w:r>
        <w:rPr>
          <w:rFonts w:asciiTheme="minorHAnsi" w:hAnsiTheme="minorHAnsi" w:cs="Arial"/>
          <w:sz w:val="22"/>
          <w:szCs w:val="22"/>
        </w:rPr>
        <w:t> </w:t>
      </w:r>
      <w:r w:rsidRPr="00864788">
        <w:rPr>
          <w:rFonts w:asciiTheme="minorHAnsi" w:hAnsiTheme="minorHAnsi" w:cs="Arial"/>
          <w:sz w:val="22"/>
          <w:szCs w:val="22"/>
        </w:rPr>
        <w:t>odbioru robót</w:t>
      </w:r>
      <w:r>
        <w:rPr>
          <w:rFonts w:asciiTheme="minorHAnsi" w:hAnsiTheme="minorHAnsi" w:cs="Arial"/>
          <w:sz w:val="22"/>
          <w:szCs w:val="22"/>
        </w:rPr>
        <w:t xml:space="preserve"> w zakresie</w:t>
      </w:r>
      <w:r w:rsidRPr="0086478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pokryć dachowych związanych </w:t>
      </w:r>
      <w:r w:rsidR="000A43C4">
        <w:rPr>
          <w:rFonts w:cs="Arial"/>
          <w:sz w:val="22"/>
          <w:szCs w:val="22"/>
        </w:rPr>
        <w:t xml:space="preserve">z remontem </w:t>
      </w:r>
      <w:r w:rsidR="000A43C4" w:rsidRPr="00EA20F2">
        <w:rPr>
          <w:rFonts w:cs="Arial"/>
          <w:sz w:val="22"/>
          <w:szCs w:val="22"/>
        </w:rPr>
        <w:t>pokrycia dachu</w:t>
      </w:r>
      <w:r w:rsidR="000A43C4">
        <w:rPr>
          <w:rFonts w:cs="Arial"/>
          <w:sz w:val="22"/>
          <w:szCs w:val="22"/>
        </w:rPr>
        <w:t xml:space="preserve"> papowego </w:t>
      </w:r>
      <w:r w:rsidR="000A43C4" w:rsidRPr="00EA20F2">
        <w:rPr>
          <w:rFonts w:cs="Arial"/>
          <w:sz w:val="22"/>
          <w:szCs w:val="22"/>
        </w:rPr>
        <w:t>budynku</w:t>
      </w:r>
      <w:r w:rsidR="000A43C4">
        <w:rPr>
          <w:rFonts w:cs="Arial"/>
          <w:sz w:val="22"/>
          <w:szCs w:val="22"/>
        </w:rPr>
        <w:t xml:space="preserve"> </w:t>
      </w:r>
      <w:r w:rsidR="000A43C4" w:rsidRPr="0052037B">
        <w:rPr>
          <w:rFonts w:cs="Arial"/>
          <w:sz w:val="22"/>
          <w:szCs w:val="22"/>
        </w:rPr>
        <w:t>Wrocławskiego Centrum Rozwoju Społecznego</w:t>
      </w:r>
      <w:r w:rsidR="000A43C4">
        <w:rPr>
          <w:rFonts w:cs="Arial"/>
          <w:sz w:val="22"/>
          <w:szCs w:val="22"/>
        </w:rPr>
        <w:t xml:space="preserve"> </w:t>
      </w:r>
      <w:r w:rsidR="000A43C4" w:rsidRPr="0052037B">
        <w:rPr>
          <w:rFonts w:cs="Arial"/>
          <w:sz w:val="22"/>
          <w:szCs w:val="22"/>
        </w:rPr>
        <w:t>przy pl. Dominikański</w:t>
      </w:r>
      <w:r w:rsidR="000A43C4">
        <w:rPr>
          <w:rFonts w:cs="Arial"/>
          <w:sz w:val="22"/>
          <w:szCs w:val="22"/>
        </w:rPr>
        <w:t>m</w:t>
      </w:r>
      <w:r w:rsidR="000A43C4" w:rsidRPr="0052037B">
        <w:rPr>
          <w:rFonts w:cs="Arial"/>
          <w:sz w:val="22"/>
          <w:szCs w:val="22"/>
        </w:rPr>
        <w:t xml:space="preserve"> 6 we Wrocławiu</w:t>
      </w:r>
      <w:r w:rsidRPr="0090093A">
        <w:rPr>
          <w:rFonts w:asciiTheme="minorHAnsi" w:hAnsiTheme="minorHAnsi" w:cs="Arial"/>
          <w:sz w:val="22"/>
          <w:szCs w:val="22"/>
        </w:rPr>
        <w:t>.</w:t>
      </w:r>
    </w:p>
    <w:p w:rsidR="00EA20F2" w:rsidRPr="008661F7" w:rsidRDefault="00EA20F2" w:rsidP="003F7013">
      <w:pPr>
        <w:pStyle w:val="Akapitzlist"/>
        <w:numPr>
          <w:ilvl w:val="1"/>
          <w:numId w:val="11"/>
        </w:numPr>
        <w:tabs>
          <w:tab w:val="left" w:pos="1628"/>
        </w:tabs>
        <w:spacing w:after="0" w:line="240" w:lineRule="auto"/>
        <w:ind w:left="426" w:right="32" w:hanging="426"/>
        <w:rPr>
          <w:rFonts w:cs="Arial"/>
          <w:b/>
        </w:rPr>
      </w:pPr>
      <w:r w:rsidRPr="008661F7">
        <w:rPr>
          <w:rFonts w:cs="Arial"/>
          <w:b/>
        </w:rPr>
        <w:t>Zakres stosowania</w:t>
      </w:r>
      <w:r>
        <w:rPr>
          <w:rFonts w:cs="Arial"/>
          <w:b/>
        </w:rPr>
        <w:t xml:space="preserve"> SST</w:t>
      </w:r>
    </w:p>
    <w:p w:rsidR="00EA20F2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Niniejsza specyfikacja techniczna będzie stosowana jako dokument</w:t>
      </w:r>
      <w:r w:rsidR="00501E5F">
        <w:rPr>
          <w:rFonts w:asciiTheme="minorHAnsi" w:hAnsiTheme="minorHAnsi" w:cs="Arial"/>
          <w:sz w:val="22"/>
          <w:szCs w:val="22"/>
        </w:rPr>
        <w:t>, stanowiący opis przedmiotu zamówienia publicznego</w:t>
      </w:r>
      <w:r w:rsidRPr="00864788">
        <w:rPr>
          <w:rFonts w:asciiTheme="minorHAnsi" w:hAnsiTheme="minorHAnsi" w:cs="Arial"/>
          <w:sz w:val="22"/>
          <w:szCs w:val="22"/>
        </w:rPr>
        <w:t xml:space="preserve"> przy zlecaniu i realizacji robót jak w punkcie 1.1</w:t>
      </w:r>
    </w:p>
    <w:p w:rsidR="00EA20F2" w:rsidRPr="008661F7" w:rsidRDefault="00EA20F2" w:rsidP="003F7013">
      <w:pPr>
        <w:pStyle w:val="Akapitzlist"/>
        <w:numPr>
          <w:ilvl w:val="1"/>
          <w:numId w:val="11"/>
        </w:numPr>
        <w:tabs>
          <w:tab w:val="left" w:pos="1628"/>
        </w:tabs>
        <w:spacing w:after="0" w:line="240" w:lineRule="auto"/>
        <w:ind w:left="426" w:right="32" w:hanging="426"/>
        <w:rPr>
          <w:rFonts w:cs="Arial"/>
          <w:b/>
        </w:rPr>
      </w:pPr>
      <w:r w:rsidRPr="008661F7">
        <w:rPr>
          <w:rFonts w:cs="Arial"/>
          <w:b/>
        </w:rPr>
        <w:t>Zakres robót objętych SST</w:t>
      </w:r>
    </w:p>
    <w:p w:rsidR="00EA20F2" w:rsidRPr="0061078B" w:rsidRDefault="00EA20F2" w:rsidP="00EA20F2">
      <w:pPr>
        <w:ind w:right="32" w:firstLine="360"/>
        <w:rPr>
          <w:rFonts w:asciiTheme="minorHAnsi" w:hAnsiTheme="minorHAnsi" w:cs="Arial"/>
          <w:sz w:val="22"/>
          <w:szCs w:val="22"/>
        </w:rPr>
      </w:pPr>
      <w:r w:rsidRPr="0061078B">
        <w:rPr>
          <w:rFonts w:asciiTheme="minorHAnsi" w:hAnsiTheme="minorHAnsi" w:cs="Arial"/>
          <w:sz w:val="22"/>
          <w:szCs w:val="22"/>
        </w:rPr>
        <w:t>Roboty, których dotyczy specyfikacja, obejmuje wszystkie czynności umożliwiające i mające na celu wykonanie naprawy pokrycia wraz z obróbkami blacharskimi tzn.:</w:t>
      </w:r>
    </w:p>
    <w:p w:rsidR="00EA20F2" w:rsidRDefault="00EA20F2" w:rsidP="00AA78FC">
      <w:pPr>
        <w:pStyle w:val="Tekstpodstawowy"/>
        <w:numPr>
          <w:ilvl w:val="0"/>
          <w:numId w:val="40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</w:t>
      </w:r>
      <w:r w:rsidRPr="0024389E">
        <w:rPr>
          <w:rFonts w:asciiTheme="minorHAnsi" w:hAnsiTheme="minorHAnsi"/>
          <w:sz w:val="22"/>
          <w:szCs w:val="22"/>
        </w:rPr>
        <w:t>runtowanie powierzchni dachu</w:t>
      </w:r>
      <w:r>
        <w:rPr>
          <w:rFonts w:asciiTheme="minorHAnsi" w:hAnsiTheme="minorHAnsi"/>
          <w:sz w:val="22"/>
          <w:szCs w:val="22"/>
        </w:rPr>
        <w:t>,</w:t>
      </w:r>
    </w:p>
    <w:p w:rsidR="00EA20F2" w:rsidRDefault="00EA20F2" w:rsidP="00AA78FC">
      <w:pPr>
        <w:pStyle w:val="Tekstpodstawowy"/>
        <w:numPr>
          <w:ilvl w:val="0"/>
          <w:numId w:val="40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24389E">
        <w:rPr>
          <w:rFonts w:asciiTheme="minorHAnsi" w:hAnsiTheme="minorHAnsi"/>
          <w:sz w:val="22"/>
          <w:szCs w:val="22"/>
        </w:rPr>
        <w:t xml:space="preserve">okrycie dachów papą termozgrzewalną </w:t>
      </w:r>
      <w:r w:rsidR="000A43C4">
        <w:rPr>
          <w:rFonts w:asciiTheme="minorHAnsi" w:hAnsiTheme="minorHAnsi"/>
          <w:sz w:val="22"/>
          <w:szCs w:val="22"/>
        </w:rPr>
        <w:t xml:space="preserve">jedno i </w:t>
      </w:r>
      <w:r>
        <w:rPr>
          <w:rFonts w:asciiTheme="minorHAnsi" w:hAnsiTheme="minorHAnsi"/>
          <w:sz w:val="22"/>
          <w:szCs w:val="22"/>
        </w:rPr>
        <w:t>dwu</w:t>
      </w:r>
      <w:r w:rsidRPr="0024389E">
        <w:rPr>
          <w:rFonts w:asciiTheme="minorHAnsi" w:hAnsiTheme="minorHAnsi"/>
          <w:sz w:val="22"/>
          <w:szCs w:val="22"/>
        </w:rPr>
        <w:t>warstwowe</w:t>
      </w:r>
      <w:r>
        <w:rPr>
          <w:rFonts w:asciiTheme="minorHAnsi" w:hAnsiTheme="minorHAnsi"/>
          <w:sz w:val="22"/>
          <w:szCs w:val="22"/>
        </w:rPr>
        <w:t>,</w:t>
      </w:r>
    </w:p>
    <w:p w:rsidR="00EA20F2" w:rsidRDefault="00EA20F2" w:rsidP="00AA78FC">
      <w:pPr>
        <w:pStyle w:val="Tekstpodstawowy"/>
        <w:numPr>
          <w:ilvl w:val="0"/>
          <w:numId w:val="40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obróbki z papy nawierzchniowej,</w:t>
      </w:r>
    </w:p>
    <w:p w:rsidR="00EA20F2" w:rsidRPr="00F44433" w:rsidRDefault="00EA20F2" w:rsidP="00AA78FC">
      <w:pPr>
        <w:pStyle w:val="Tekstpodstawowy"/>
        <w:numPr>
          <w:ilvl w:val="0"/>
          <w:numId w:val="40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F44433">
        <w:rPr>
          <w:rFonts w:asciiTheme="minorHAnsi" w:hAnsiTheme="minorHAnsi"/>
          <w:sz w:val="22"/>
          <w:szCs w:val="22"/>
        </w:rPr>
        <w:t>montaż obrób</w:t>
      </w:r>
      <w:r>
        <w:rPr>
          <w:rFonts w:asciiTheme="minorHAnsi" w:hAnsiTheme="minorHAnsi"/>
          <w:sz w:val="22"/>
          <w:szCs w:val="22"/>
        </w:rPr>
        <w:t>ek blacharskich okapowych,</w:t>
      </w:r>
      <w:r w:rsidRPr="00F44433">
        <w:rPr>
          <w:rFonts w:asciiTheme="minorHAnsi" w:hAnsiTheme="minorHAnsi"/>
          <w:sz w:val="22"/>
          <w:szCs w:val="22"/>
        </w:rPr>
        <w:t xml:space="preserve"> pas</w:t>
      </w:r>
      <w:r>
        <w:rPr>
          <w:rFonts w:asciiTheme="minorHAnsi" w:hAnsiTheme="minorHAnsi"/>
          <w:sz w:val="22"/>
          <w:szCs w:val="22"/>
        </w:rPr>
        <w:t>ów</w:t>
      </w:r>
      <w:r w:rsidRPr="00F44433">
        <w:rPr>
          <w:rFonts w:asciiTheme="minorHAnsi" w:hAnsiTheme="minorHAnsi"/>
          <w:sz w:val="22"/>
          <w:szCs w:val="22"/>
        </w:rPr>
        <w:t xml:space="preserve"> nadrynnow</w:t>
      </w:r>
      <w:r>
        <w:rPr>
          <w:rFonts w:asciiTheme="minorHAnsi" w:hAnsiTheme="minorHAnsi"/>
          <w:sz w:val="22"/>
          <w:szCs w:val="22"/>
        </w:rPr>
        <w:t>ych</w:t>
      </w:r>
      <w:r w:rsidRPr="00F44433">
        <w:rPr>
          <w:rFonts w:asciiTheme="minorHAnsi" w:hAnsiTheme="minorHAnsi"/>
          <w:sz w:val="22"/>
          <w:szCs w:val="22"/>
        </w:rPr>
        <w:t xml:space="preserve"> itp. z blachy</w:t>
      </w:r>
      <w:r w:rsidR="00302675">
        <w:rPr>
          <w:rFonts w:asciiTheme="minorHAnsi" w:hAnsiTheme="minorHAnsi"/>
          <w:sz w:val="22"/>
          <w:szCs w:val="22"/>
        </w:rPr>
        <w:t xml:space="preserve"> </w:t>
      </w:r>
      <w:r w:rsidR="000A43C4">
        <w:rPr>
          <w:rFonts w:asciiTheme="minorHAnsi" w:hAnsiTheme="minorHAnsi"/>
          <w:sz w:val="22"/>
          <w:szCs w:val="22"/>
        </w:rPr>
        <w:t>ocynkowanej</w:t>
      </w:r>
      <w:r w:rsidRPr="00F44433">
        <w:rPr>
          <w:rFonts w:asciiTheme="minorHAnsi" w:hAnsiTheme="minorHAnsi"/>
          <w:sz w:val="22"/>
          <w:szCs w:val="22"/>
        </w:rPr>
        <w:t>,</w:t>
      </w:r>
    </w:p>
    <w:p w:rsidR="00EA20F2" w:rsidRPr="00AF5C22" w:rsidRDefault="00EA20F2" w:rsidP="003F7013">
      <w:pPr>
        <w:pStyle w:val="Akapitzlist"/>
        <w:numPr>
          <w:ilvl w:val="1"/>
          <w:numId w:val="11"/>
        </w:numPr>
        <w:tabs>
          <w:tab w:val="left" w:pos="1628"/>
        </w:tabs>
        <w:spacing w:after="0" w:line="240" w:lineRule="auto"/>
        <w:ind w:left="426" w:right="32" w:hanging="426"/>
        <w:rPr>
          <w:rFonts w:cs="Arial"/>
          <w:b/>
        </w:rPr>
      </w:pPr>
      <w:r w:rsidRPr="00AF5C22">
        <w:rPr>
          <w:rFonts w:cs="Arial"/>
          <w:b/>
        </w:rPr>
        <w:t>Określenia podstawowe</w:t>
      </w:r>
    </w:p>
    <w:p w:rsidR="00EA20F2" w:rsidRDefault="00EA20F2" w:rsidP="00EA20F2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Stosowane określenia podstawowe są zgodne z obowiązującymi, odpowiednimi polskimi normami</w:t>
      </w:r>
      <w:r>
        <w:rPr>
          <w:rFonts w:asciiTheme="minorHAnsi" w:hAnsiTheme="minorHAnsi" w:cs="Arial"/>
          <w:sz w:val="22"/>
          <w:szCs w:val="22"/>
        </w:rPr>
        <w:t xml:space="preserve"> oraz z definicjami podanymi w ST B-00.</w:t>
      </w:r>
      <w:r w:rsidRPr="00864788">
        <w:rPr>
          <w:rFonts w:asciiTheme="minorHAnsi" w:hAnsiTheme="minorHAnsi" w:cs="Arial"/>
          <w:sz w:val="22"/>
          <w:szCs w:val="22"/>
        </w:rPr>
        <w:t>00 „Wymagania ogólne"</w:t>
      </w:r>
    </w:p>
    <w:p w:rsidR="00EA20F2" w:rsidRPr="0006003D" w:rsidRDefault="00EA20F2" w:rsidP="003F7013">
      <w:pPr>
        <w:pStyle w:val="Akapitzlist"/>
        <w:numPr>
          <w:ilvl w:val="1"/>
          <w:numId w:val="11"/>
        </w:numPr>
        <w:tabs>
          <w:tab w:val="left" w:pos="1628"/>
        </w:tabs>
        <w:spacing w:after="0" w:line="240" w:lineRule="auto"/>
        <w:ind w:left="426" w:right="32" w:hanging="426"/>
        <w:rPr>
          <w:rFonts w:cs="Arial"/>
          <w:b/>
        </w:rPr>
      </w:pPr>
      <w:r w:rsidRPr="0006003D">
        <w:rPr>
          <w:rFonts w:cs="Arial"/>
          <w:b/>
        </w:rPr>
        <w:t>Ogóle wymagania dotyczące robót</w:t>
      </w:r>
    </w:p>
    <w:p w:rsidR="00EA20F2" w:rsidRPr="0006003D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06003D">
        <w:rPr>
          <w:rFonts w:asciiTheme="minorHAnsi" w:hAnsiTheme="minorHAnsi" w:cs="Arial"/>
          <w:sz w:val="22"/>
          <w:szCs w:val="22"/>
        </w:rPr>
        <w:t>Ogólne wymagania dotyczące robót Wykonawca robót jest odpowiedzialny za jakość ich w</w:t>
      </w:r>
      <w:r>
        <w:rPr>
          <w:rFonts w:asciiTheme="minorHAnsi" w:hAnsiTheme="minorHAnsi" w:cs="Arial"/>
          <w:sz w:val="22"/>
          <w:szCs w:val="22"/>
        </w:rPr>
        <w:t>ykonania oraz za ich zgodność z</w:t>
      </w:r>
      <w:r w:rsidRPr="0006003D">
        <w:rPr>
          <w:rFonts w:asciiTheme="minorHAnsi" w:hAnsiTheme="minorHAnsi" w:cs="Arial"/>
          <w:sz w:val="22"/>
          <w:szCs w:val="22"/>
        </w:rPr>
        <w:t xml:space="preserve"> ST i poleceniami Inspektora</w:t>
      </w:r>
      <w:r>
        <w:rPr>
          <w:rFonts w:asciiTheme="minorHAnsi" w:hAnsiTheme="minorHAnsi" w:cs="Arial"/>
          <w:sz w:val="22"/>
          <w:szCs w:val="22"/>
        </w:rPr>
        <w:t xml:space="preserve"> nadzoru. Ogólne wymagania doty</w:t>
      </w:r>
      <w:r w:rsidRPr="0006003D">
        <w:rPr>
          <w:rFonts w:asciiTheme="minorHAnsi" w:hAnsiTheme="minorHAnsi" w:cs="Arial"/>
          <w:sz w:val="22"/>
          <w:szCs w:val="22"/>
        </w:rPr>
        <w:t>cząc</w:t>
      </w:r>
      <w:r>
        <w:rPr>
          <w:rFonts w:asciiTheme="minorHAnsi" w:hAnsiTheme="minorHAnsi" w:cs="Arial"/>
          <w:sz w:val="22"/>
          <w:szCs w:val="22"/>
        </w:rPr>
        <w:t>e robót podano w ST B-00.00 „Wymagania ogólne"</w:t>
      </w:r>
      <w:r w:rsidRPr="0006003D">
        <w:rPr>
          <w:rFonts w:asciiTheme="minorHAnsi" w:hAnsiTheme="minorHAnsi" w:cs="Arial"/>
          <w:sz w:val="22"/>
          <w:szCs w:val="22"/>
        </w:rPr>
        <w:t>.</w:t>
      </w:r>
    </w:p>
    <w:p w:rsidR="00EA20F2" w:rsidRPr="00D91548" w:rsidRDefault="00EA20F2" w:rsidP="003F7013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spacing w:after="0"/>
        <w:ind w:left="357" w:right="34" w:hanging="357"/>
        <w:outlineLvl w:val="6"/>
        <w:rPr>
          <w:rFonts w:cs="Arial"/>
          <w:b/>
        </w:rPr>
      </w:pPr>
      <w:r w:rsidRPr="00D91548">
        <w:rPr>
          <w:rFonts w:cs="Arial"/>
          <w:b/>
        </w:rPr>
        <w:t>MATERIAŁY</w:t>
      </w:r>
    </w:p>
    <w:p w:rsidR="00EA20F2" w:rsidRPr="00AF5C22" w:rsidRDefault="00EA20F2" w:rsidP="003F7013">
      <w:pPr>
        <w:pStyle w:val="Akapitzlist"/>
        <w:numPr>
          <w:ilvl w:val="1"/>
          <w:numId w:val="11"/>
        </w:numPr>
        <w:tabs>
          <w:tab w:val="left" w:pos="1628"/>
        </w:tabs>
        <w:spacing w:after="0" w:line="240" w:lineRule="auto"/>
        <w:ind w:left="426" w:right="32" w:hanging="426"/>
        <w:rPr>
          <w:rFonts w:cs="Arial"/>
          <w:b/>
        </w:rPr>
      </w:pPr>
      <w:r w:rsidRPr="00AF5C22">
        <w:rPr>
          <w:rFonts w:cs="Arial"/>
          <w:b/>
        </w:rPr>
        <w:t>Ogólne wymagania dotyczące robót</w:t>
      </w:r>
    </w:p>
    <w:p w:rsidR="00EA20F2" w:rsidRDefault="00EA20F2" w:rsidP="00EA20F2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Ogólne wymagania</w:t>
      </w:r>
      <w:r>
        <w:rPr>
          <w:rFonts w:asciiTheme="minorHAnsi" w:hAnsiTheme="minorHAnsi" w:cs="Arial"/>
          <w:sz w:val="22"/>
          <w:szCs w:val="22"/>
        </w:rPr>
        <w:t xml:space="preserve"> dotyczące robót podano w </w:t>
      </w:r>
      <w:r w:rsidRPr="00864788">
        <w:rPr>
          <w:rFonts w:asciiTheme="minorHAnsi" w:hAnsiTheme="minorHAnsi" w:cs="Arial"/>
          <w:sz w:val="22"/>
          <w:szCs w:val="22"/>
        </w:rPr>
        <w:t>ST B-00.00 „Wymagania ogólne"</w:t>
      </w:r>
    </w:p>
    <w:p w:rsidR="00EA20F2" w:rsidRPr="0006003D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06003D">
        <w:rPr>
          <w:rFonts w:asciiTheme="minorHAnsi" w:hAnsiTheme="minorHAnsi" w:cs="Arial"/>
          <w:sz w:val="22"/>
          <w:szCs w:val="22"/>
        </w:rPr>
        <w:t>W przypadku, gdy w specyfikacji szczegółowej nie podano wymagań technicznych dla materiałów, elementów i wyrobów albo podano je w sposób ogólny, albo dokonuje się ic</w:t>
      </w:r>
      <w:r>
        <w:rPr>
          <w:rFonts w:asciiTheme="minorHAnsi" w:hAnsiTheme="minorHAnsi" w:cs="Arial"/>
          <w:sz w:val="22"/>
          <w:szCs w:val="22"/>
        </w:rPr>
        <w:t>h zamiany na inne niż określono</w:t>
      </w:r>
      <w:r w:rsidRPr="0006003D">
        <w:rPr>
          <w:rFonts w:asciiTheme="minorHAnsi" w:hAnsiTheme="minorHAnsi" w:cs="Arial"/>
          <w:sz w:val="22"/>
          <w:szCs w:val="22"/>
        </w:rPr>
        <w:t>, należy każdorazowo dokonać odpowiednich uzgodnień z Inspektorem nadzoru oraz dokonać odpowiedniego wpisu</w:t>
      </w:r>
      <w:r>
        <w:rPr>
          <w:rFonts w:asciiTheme="minorHAnsi" w:hAnsiTheme="minorHAnsi" w:cs="Arial"/>
          <w:sz w:val="22"/>
          <w:szCs w:val="22"/>
        </w:rPr>
        <w:t>.</w:t>
      </w:r>
    </w:p>
    <w:p w:rsidR="00EA20F2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06003D">
        <w:rPr>
          <w:rFonts w:asciiTheme="minorHAnsi" w:hAnsiTheme="minorHAnsi" w:cs="Arial"/>
          <w:sz w:val="22"/>
          <w:szCs w:val="22"/>
        </w:rPr>
        <w:t xml:space="preserve">Wykonawca jest zobowiązany zapewnić odpowiednie warunki składowania, magazynowania, rozładunku i transportu na budowie wszystkich materiałów, elementów i wyrobów zgodnie z wymaganiami określonymi w "Warunkach technicznych wykonania robót budowlano-montażowych" oraz szczegółowymi wymaganiami określonymi przez producentów lub dostawców. Wykonawca uzyska przed wbudowaniem wyrobu akceptację </w:t>
      </w:r>
      <w:r w:rsidR="00AA372D">
        <w:rPr>
          <w:rFonts w:asciiTheme="minorHAnsi" w:hAnsiTheme="minorHAnsi" w:cs="Arial"/>
          <w:sz w:val="22"/>
          <w:szCs w:val="22"/>
        </w:rPr>
        <w:t>Przedstawiciela Zamawiającego</w:t>
      </w:r>
      <w:r w:rsidRPr="0006003D">
        <w:rPr>
          <w:rFonts w:asciiTheme="minorHAnsi" w:hAnsiTheme="minorHAnsi" w:cs="Arial"/>
          <w:sz w:val="22"/>
          <w:szCs w:val="22"/>
        </w:rPr>
        <w:t>.</w:t>
      </w:r>
    </w:p>
    <w:p w:rsidR="00E81659" w:rsidRPr="00E81659" w:rsidRDefault="00E81659" w:rsidP="00E81659">
      <w:pPr>
        <w:pStyle w:val="Tekstpodstawowy"/>
        <w:numPr>
          <w:ilvl w:val="0"/>
          <w:numId w:val="18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E81659">
        <w:rPr>
          <w:rFonts w:asciiTheme="minorHAnsi" w:hAnsiTheme="minorHAnsi"/>
          <w:sz w:val="22"/>
          <w:szCs w:val="22"/>
        </w:rPr>
        <w:t xml:space="preserve">apa </w:t>
      </w:r>
      <w:r>
        <w:rPr>
          <w:rFonts w:asciiTheme="minorHAnsi" w:hAnsiTheme="minorHAnsi"/>
          <w:sz w:val="22"/>
          <w:szCs w:val="22"/>
        </w:rPr>
        <w:t xml:space="preserve">podkładowa </w:t>
      </w:r>
      <w:r w:rsidRPr="00E81659">
        <w:rPr>
          <w:rFonts w:asciiTheme="minorHAnsi" w:hAnsiTheme="minorHAnsi"/>
          <w:sz w:val="22"/>
          <w:szCs w:val="22"/>
        </w:rPr>
        <w:t>na osnowie z włókniny poliestrowej z obustronną powłoką z masy asfaltowej</w:t>
      </w:r>
      <w:r>
        <w:rPr>
          <w:rFonts w:asciiTheme="minorHAnsi" w:hAnsiTheme="minorHAnsi"/>
          <w:sz w:val="22"/>
          <w:szCs w:val="22"/>
        </w:rPr>
        <w:t xml:space="preserve"> </w:t>
      </w:r>
      <w:r w:rsidRPr="00E81659">
        <w:rPr>
          <w:rFonts w:asciiTheme="minorHAnsi" w:hAnsiTheme="minorHAnsi"/>
          <w:sz w:val="22"/>
          <w:szCs w:val="22"/>
        </w:rPr>
        <w:t>z asfaltu modyfikowanego SBS z wypełniaczem mineralnym</w:t>
      </w:r>
    </w:p>
    <w:p w:rsidR="00E81659" w:rsidRDefault="00E81659" w:rsidP="00E81659">
      <w:pPr>
        <w:pStyle w:val="Tekstpodstawowy"/>
        <w:numPr>
          <w:ilvl w:val="0"/>
          <w:numId w:val="42"/>
        </w:numPr>
        <w:ind w:left="1134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grubość min 4,00 mm</w:t>
      </w:r>
    </w:p>
    <w:p w:rsidR="00E81659" w:rsidRPr="00E81659" w:rsidRDefault="00E81659" w:rsidP="00E81659">
      <w:pPr>
        <w:pStyle w:val="Tekstpodstawowy"/>
        <w:numPr>
          <w:ilvl w:val="0"/>
          <w:numId w:val="42"/>
        </w:numPr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E81659">
        <w:rPr>
          <w:rFonts w:asciiTheme="minorHAnsi" w:hAnsiTheme="minorHAnsi"/>
          <w:sz w:val="22"/>
          <w:szCs w:val="22"/>
        </w:rPr>
        <w:t>reakcja na ogień Klasa E</w:t>
      </w:r>
    </w:p>
    <w:p w:rsidR="00E81659" w:rsidRPr="00E81659" w:rsidRDefault="00E81659" w:rsidP="00E81659">
      <w:pPr>
        <w:pStyle w:val="Tekstpodstawowy"/>
        <w:numPr>
          <w:ilvl w:val="0"/>
          <w:numId w:val="42"/>
        </w:numPr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E81659">
        <w:rPr>
          <w:rFonts w:asciiTheme="minorHAnsi" w:hAnsiTheme="minorHAnsi"/>
          <w:sz w:val="22"/>
          <w:szCs w:val="22"/>
        </w:rPr>
        <w:t>wytrzymałość na rozciąganie:</w:t>
      </w:r>
    </w:p>
    <w:p w:rsidR="00E81659" w:rsidRPr="00E81659" w:rsidRDefault="00E81659" w:rsidP="00E81659">
      <w:pPr>
        <w:pStyle w:val="Tekstpodstawowy"/>
        <w:tabs>
          <w:tab w:val="clear" w:pos="360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E81659">
        <w:rPr>
          <w:rFonts w:asciiTheme="minorHAnsi" w:hAnsiTheme="minorHAnsi"/>
          <w:sz w:val="22"/>
          <w:szCs w:val="22"/>
        </w:rPr>
        <w:t>950+350/-0 N/50 mm (maksymalna siła rozciągająca w wzdłuż)</w:t>
      </w:r>
    </w:p>
    <w:p w:rsidR="00E81659" w:rsidRPr="00E81659" w:rsidRDefault="00E81659" w:rsidP="00E81659">
      <w:pPr>
        <w:pStyle w:val="Tekstpodstawowy"/>
        <w:tabs>
          <w:tab w:val="clear" w:pos="360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E81659">
        <w:rPr>
          <w:rFonts w:asciiTheme="minorHAnsi" w:hAnsiTheme="minorHAnsi"/>
          <w:sz w:val="22"/>
          <w:szCs w:val="22"/>
        </w:rPr>
        <w:t>750+350/-0 N/50 mm (maksymalna siła rozciągająca w poprzek)</w:t>
      </w:r>
    </w:p>
    <w:p w:rsidR="00E81659" w:rsidRDefault="00E81659" w:rsidP="00E81659">
      <w:pPr>
        <w:pStyle w:val="Tekstpodstawowy"/>
        <w:numPr>
          <w:ilvl w:val="0"/>
          <w:numId w:val="42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E81659">
        <w:rPr>
          <w:rFonts w:ascii="Arial" w:hAnsi="Arial" w:cs="Arial"/>
          <w:color w:val="000000"/>
          <w:sz w:val="20"/>
          <w:szCs w:val="20"/>
        </w:rPr>
        <w:lastRenderedPageBreak/>
        <w:t>giętkość -20 st C (w niskiej temperaturze)</w:t>
      </w:r>
    </w:p>
    <w:p w:rsidR="000A43C4" w:rsidRDefault="000A43C4" w:rsidP="003F7013">
      <w:pPr>
        <w:pStyle w:val="Tekstpodstawowy"/>
        <w:numPr>
          <w:ilvl w:val="0"/>
          <w:numId w:val="18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Papa asfaltowa zgrzewalna </w:t>
      </w:r>
      <w:r w:rsidR="00EA20F2" w:rsidRPr="00EA20F2">
        <w:rPr>
          <w:rFonts w:asciiTheme="minorHAnsi" w:hAnsiTheme="minorHAnsi"/>
          <w:sz w:val="22"/>
          <w:szCs w:val="22"/>
        </w:rPr>
        <w:t>wierzchniego krycia modyfikowana</w:t>
      </w:r>
      <w:r>
        <w:rPr>
          <w:rFonts w:asciiTheme="minorHAnsi" w:hAnsiTheme="minorHAnsi"/>
          <w:sz w:val="22"/>
          <w:szCs w:val="22"/>
        </w:rPr>
        <w:t xml:space="preserve"> kopolimerem</w:t>
      </w:r>
      <w:r w:rsidR="00EA20F2" w:rsidRPr="00EA20F2">
        <w:rPr>
          <w:rFonts w:asciiTheme="minorHAnsi" w:hAnsiTheme="minorHAnsi"/>
          <w:sz w:val="22"/>
          <w:szCs w:val="22"/>
        </w:rPr>
        <w:t xml:space="preserve"> SBS, na osnowie z włókniny poliestrowej</w:t>
      </w:r>
      <w:r>
        <w:rPr>
          <w:rFonts w:asciiTheme="minorHAnsi" w:hAnsiTheme="minorHAnsi"/>
          <w:sz w:val="22"/>
          <w:szCs w:val="22"/>
        </w:rPr>
        <w:t>.</w:t>
      </w:r>
    </w:p>
    <w:p w:rsidR="000A43C4" w:rsidRDefault="000A43C4" w:rsidP="000A43C4">
      <w:pPr>
        <w:pStyle w:val="Tekstpodstawowy"/>
        <w:tabs>
          <w:tab w:val="clear" w:pos="360"/>
        </w:tabs>
        <w:ind w:left="709" w:firstLine="0"/>
        <w:jc w:val="both"/>
        <w:rPr>
          <w:rFonts w:asciiTheme="minorHAnsi" w:hAnsiTheme="minorHAnsi"/>
          <w:sz w:val="22"/>
          <w:szCs w:val="22"/>
        </w:rPr>
      </w:pPr>
      <w:r w:rsidRPr="00E73F3E">
        <w:rPr>
          <w:rFonts w:asciiTheme="minorHAnsi" w:hAnsiTheme="minorHAnsi"/>
          <w:sz w:val="22"/>
          <w:szCs w:val="22"/>
        </w:rPr>
        <w:t>Wymagania podstawowe:</w:t>
      </w:r>
    </w:p>
    <w:p w:rsidR="00E81659" w:rsidRDefault="00E81659" w:rsidP="00E81659">
      <w:pPr>
        <w:pStyle w:val="Tekstpodstawowy"/>
        <w:numPr>
          <w:ilvl w:val="0"/>
          <w:numId w:val="42"/>
        </w:numPr>
        <w:ind w:left="1134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grubość min 5,20 mm</w:t>
      </w:r>
    </w:p>
    <w:p w:rsidR="00E81659" w:rsidRDefault="00E81659" w:rsidP="00E81659">
      <w:pPr>
        <w:pStyle w:val="Tekstpodstawowy"/>
        <w:numPr>
          <w:ilvl w:val="0"/>
          <w:numId w:val="42"/>
        </w:numPr>
        <w:ind w:left="1134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wodoszczelność - 10 Kpa</w:t>
      </w:r>
    </w:p>
    <w:p w:rsidR="000A43C4" w:rsidRDefault="000A43C4" w:rsidP="000A43C4">
      <w:pPr>
        <w:pStyle w:val="Tekstpodstawowy"/>
        <w:numPr>
          <w:ilvl w:val="0"/>
          <w:numId w:val="42"/>
        </w:numPr>
        <w:ind w:left="1134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odporność na działanie ognia Broof (t1)</w:t>
      </w:r>
    </w:p>
    <w:p w:rsidR="000A43C4" w:rsidRPr="000A43C4" w:rsidRDefault="000A43C4" w:rsidP="000A43C4">
      <w:pPr>
        <w:pStyle w:val="Tekstpodstawowy"/>
        <w:numPr>
          <w:ilvl w:val="0"/>
          <w:numId w:val="42"/>
        </w:numPr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0A43C4">
        <w:rPr>
          <w:rFonts w:asciiTheme="minorHAnsi" w:hAnsiTheme="minorHAnsi"/>
          <w:sz w:val="22"/>
          <w:szCs w:val="22"/>
        </w:rPr>
        <w:t>reakcja na ogień Klasa E</w:t>
      </w:r>
    </w:p>
    <w:p w:rsidR="000A43C4" w:rsidRPr="000A43C4" w:rsidRDefault="000A43C4" w:rsidP="000A43C4">
      <w:pPr>
        <w:pStyle w:val="Tekstpodstawowy"/>
        <w:numPr>
          <w:ilvl w:val="0"/>
          <w:numId w:val="42"/>
        </w:numPr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0A43C4">
        <w:rPr>
          <w:rFonts w:asciiTheme="minorHAnsi" w:hAnsiTheme="minorHAnsi"/>
          <w:sz w:val="22"/>
          <w:szCs w:val="22"/>
        </w:rPr>
        <w:t>wytrzymałość na rozciąganie:</w:t>
      </w:r>
    </w:p>
    <w:p w:rsidR="000A43C4" w:rsidRPr="000A43C4" w:rsidRDefault="000A43C4" w:rsidP="000A43C4">
      <w:pPr>
        <w:pStyle w:val="Tekstpodstawowy"/>
        <w:tabs>
          <w:tab w:val="clear" w:pos="360"/>
        </w:tabs>
        <w:ind w:left="1134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0A43C4">
        <w:rPr>
          <w:rFonts w:asciiTheme="minorHAnsi" w:hAnsiTheme="minorHAnsi"/>
          <w:sz w:val="22"/>
          <w:szCs w:val="22"/>
        </w:rPr>
        <w:t>1200</w:t>
      </w:r>
      <w:r w:rsidRPr="000A43C4">
        <w:rPr>
          <w:rFonts w:ascii="Arial" w:hAnsi="Arial" w:cs="Arial"/>
          <w:color w:val="000000"/>
          <w:sz w:val="20"/>
          <w:szCs w:val="20"/>
        </w:rPr>
        <w:t xml:space="preserve"> +/-200 N/50 mm (maksymalna siła rozciągająca w wzdłuż)</w:t>
      </w:r>
    </w:p>
    <w:p w:rsidR="000A43C4" w:rsidRPr="000A43C4" w:rsidRDefault="000A43C4" w:rsidP="000A43C4">
      <w:pPr>
        <w:pStyle w:val="Tekstpodstawowy"/>
        <w:tabs>
          <w:tab w:val="clear" w:pos="360"/>
        </w:tabs>
        <w:ind w:left="1134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- 90</w:t>
      </w:r>
      <w:r w:rsidRPr="000A43C4">
        <w:rPr>
          <w:rFonts w:ascii="Arial" w:hAnsi="Arial" w:cs="Arial"/>
          <w:color w:val="000000"/>
          <w:sz w:val="20"/>
          <w:szCs w:val="20"/>
        </w:rPr>
        <w:t>0+</w:t>
      </w:r>
      <w:r>
        <w:rPr>
          <w:rFonts w:ascii="Arial" w:hAnsi="Arial" w:cs="Arial"/>
          <w:color w:val="000000"/>
          <w:sz w:val="20"/>
          <w:szCs w:val="20"/>
        </w:rPr>
        <w:t>/-20</w:t>
      </w:r>
      <w:r w:rsidRPr="000A43C4">
        <w:rPr>
          <w:rFonts w:ascii="Arial" w:hAnsi="Arial" w:cs="Arial"/>
          <w:color w:val="000000"/>
          <w:sz w:val="20"/>
          <w:szCs w:val="20"/>
        </w:rPr>
        <w:t>0 N/50 mm (maksymalna siła rozciągająca w poprzek)</w:t>
      </w:r>
    </w:p>
    <w:p w:rsidR="000A43C4" w:rsidRPr="000A43C4" w:rsidRDefault="000A43C4" w:rsidP="000A43C4">
      <w:pPr>
        <w:pStyle w:val="Tekstpodstawowy"/>
        <w:numPr>
          <w:ilvl w:val="0"/>
          <w:numId w:val="42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0A43C4">
        <w:rPr>
          <w:rFonts w:ascii="Arial" w:hAnsi="Arial" w:cs="Arial"/>
          <w:color w:val="000000"/>
          <w:sz w:val="20"/>
          <w:szCs w:val="20"/>
        </w:rPr>
        <w:t>wytrzymałość złączy:</w:t>
      </w:r>
    </w:p>
    <w:p w:rsidR="000A43C4" w:rsidRPr="00E81659" w:rsidRDefault="00E81659" w:rsidP="00E81659">
      <w:pPr>
        <w:pStyle w:val="Tekstpodstawowy"/>
        <w:tabs>
          <w:tab w:val="clear" w:pos="360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- 9</w:t>
      </w:r>
      <w:r w:rsidR="000A43C4" w:rsidRPr="00E81659">
        <w:rPr>
          <w:rFonts w:asciiTheme="minorHAnsi" w:hAnsiTheme="minorHAnsi"/>
          <w:sz w:val="22"/>
          <w:szCs w:val="22"/>
        </w:rPr>
        <w:t>00</w:t>
      </w:r>
      <w:r>
        <w:rPr>
          <w:rFonts w:asciiTheme="minorHAnsi" w:hAnsiTheme="minorHAnsi"/>
          <w:sz w:val="22"/>
          <w:szCs w:val="22"/>
        </w:rPr>
        <w:t xml:space="preserve"> </w:t>
      </w:r>
      <w:r w:rsidR="000A43C4" w:rsidRPr="00E81659">
        <w:rPr>
          <w:rFonts w:asciiTheme="minorHAnsi" w:hAnsiTheme="minorHAnsi"/>
          <w:sz w:val="22"/>
          <w:szCs w:val="22"/>
        </w:rPr>
        <w:t>+/-</w:t>
      </w:r>
      <w:r>
        <w:rPr>
          <w:rFonts w:asciiTheme="minorHAnsi" w:hAnsiTheme="minorHAnsi"/>
          <w:sz w:val="22"/>
          <w:szCs w:val="22"/>
        </w:rPr>
        <w:t>2</w:t>
      </w:r>
      <w:r w:rsidR="000A43C4" w:rsidRPr="00E81659">
        <w:rPr>
          <w:rFonts w:asciiTheme="minorHAnsi" w:hAnsiTheme="minorHAnsi"/>
          <w:sz w:val="22"/>
          <w:szCs w:val="22"/>
        </w:rPr>
        <w:t>00 N/50 mm (wytrzymałość na ścinanie zakład podłużny)</w:t>
      </w:r>
    </w:p>
    <w:p w:rsidR="000A43C4" w:rsidRPr="00E81659" w:rsidRDefault="00E81659" w:rsidP="00E81659">
      <w:pPr>
        <w:pStyle w:val="Tekstpodstawowy"/>
        <w:tabs>
          <w:tab w:val="clear" w:pos="360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0A43C4" w:rsidRPr="00E81659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1</w:t>
      </w:r>
      <w:r w:rsidR="000A43C4" w:rsidRPr="00E81659">
        <w:rPr>
          <w:rFonts w:asciiTheme="minorHAnsi" w:hAnsiTheme="minorHAnsi"/>
          <w:sz w:val="22"/>
          <w:szCs w:val="22"/>
        </w:rPr>
        <w:t>00+</w:t>
      </w:r>
      <w:r>
        <w:rPr>
          <w:rFonts w:asciiTheme="minorHAnsi" w:hAnsiTheme="minorHAnsi"/>
          <w:sz w:val="22"/>
          <w:szCs w:val="22"/>
        </w:rPr>
        <w:t>/-</w:t>
      </w:r>
      <w:r w:rsidR="000A43C4" w:rsidRPr="00E81659">
        <w:rPr>
          <w:rFonts w:asciiTheme="minorHAnsi" w:hAnsiTheme="minorHAnsi"/>
          <w:sz w:val="22"/>
          <w:szCs w:val="22"/>
        </w:rPr>
        <w:t>200 N/50 mm (wytrzymałość na ścinanie zakład poprzeczny)</w:t>
      </w:r>
    </w:p>
    <w:p w:rsidR="000A43C4" w:rsidRPr="00E81659" w:rsidRDefault="000A43C4" w:rsidP="00E81659">
      <w:pPr>
        <w:pStyle w:val="Tekstpodstawowy"/>
        <w:numPr>
          <w:ilvl w:val="0"/>
          <w:numId w:val="42"/>
        </w:numPr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E81659">
        <w:rPr>
          <w:rFonts w:ascii="Arial" w:hAnsi="Arial" w:cs="Arial"/>
          <w:color w:val="000000"/>
          <w:sz w:val="20"/>
          <w:szCs w:val="20"/>
        </w:rPr>
        <w:t>giętkość -2</w:t>
      </w:r>
      <w:r w:rsidR="00E81659">
        <w:rPr>
          <w:rFonts w:ascii="Arial" w:hAnsi="Arial" w:cs="Arial"/>
          <w:color w:val="000000"/>
          <w:sz w:val="20"/>
          <w:szCs w:val="20"/>
        </w:rPr>
        <w:t>5</w:t>
      </w:r>
      <w:r w:rsidRPr="00E81659">
        <w:rPr>
          <w:rFonts w:ascii="Arial" w:hAnsi="Arial" w:cs="Arial"/>
          <w:color w:val="000000"/>
          <w:sz w:val="20"/>
          <w:szCs w:val="20"/>
        </w:rPr>
        <w:t xml:space="preserve"> st C (w niskiej temperaturze)</w:t>
      </w:r>
    </w:p>
    <w:p w:rsidR="00EA20F2" w:rsidRDefault="00EA20F2" w:rsidP="003F7013">
      <w:pPr>
        <w:pStyle w:val="Tekstpodstawowy"/>
        <w:numPr>
          <w:ilvl w:val="0"/>
          <w:numId w:val="18"/>
        </w:numPr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0D547E">
        <w:rPr>
          <w:rFonts w:asciiTheme="minorHAnsi" w:hAnsiTheme="minorHAnsi" w:cs="Arial"/>
          <w:sz w:val="22"/>
          <w:szCs w:val="22"/>
        </w:rPr>
        <w:t xml:space="preserve">Blachy stalowe płaskie o grub. min. 0,7 mm </w:t>
      </w:r>
      <w:r w:rsidR="00E81659">
        <w:rPr>
          <w:rFonts w:asciiTheme="minorHAnsi" w:hAnsiTheme="minorHAnsi" w:cs="Arial"/>
          <w:sz w:val="22"/>
          <w:szCs w:val="22"/>
        </w:rPr>
        <w:t>z blachy ocynkowanej</w:t>
      </w:r>
      <w:r w:rsidRPr="000D547E">
        <w:rPr>
          <w:rFonts w:asciiTheme="minorHAnsi" w:hAnsiTheme="minorHAnsi" w:cs="Arial"/>
          <w:sz w:val="22"/>
          <w:szCs w:val="22"/>
        </w:rPr>
        <w:t>.</w:t>
      </w:r>
    </w:p>
    <w:p w:rsidR="00EA20F2" w:rsidRDefault="00EA20F2" w:rsidP="003F7013">
      <w:pPr>
        <w:pStyle w:val="Tekstpodstawowy"/>
        <w:numPr>
          <w:ilvl w:val="0"/>
          <w:numId w:val="18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40C0A">
        <w:rPr>
          <w:rFonts w:asciiTheme="minorHAnsi" w:hAnsiTheme="minorHAnsi"/>
          <w:sz w:val="22"/>
          <w:szCs w:val="22"/>
        </w:rPr>
        <w:t>Roztwór asfaltowy do gruntowania</w:t>
      </w:r>
      <w:r>
        <w:rPr>
          <w:rFonts w:asciiTheme="minorHAnsi" w:hAnsiTheme="minorHAnsi"/>
          <w:sz w:val="22"/>
          <w:szCs w:val="22"/>
        </w:rPr>
        <w:t>. P</w:t>
      </w:r>
      <w:r w:rsidRPr="00140C0A">
        <w:rPr>
          <w:rFonts w:asciiTheme="minorHAnsi" w:hAnsiTheme="minorHAnsi"/>
          <w:sz w:val="22"/>
          <w:szCs w:val="22"/>
        </w:rPr>
        <w:t>reparat gruntującym produkowanym przy użyciu asfaltu modyfikowanego SBS o niewielkiej lepkości, doskonałej wydajności, wysokiej penetracji podłoża oraz krótkim czasie wysychania (poniżej 2,5 godziny).</w:t>
      </w:r>
    </w:p>
    <w:p w:rsidR="00EA20F2" w:rsidRDefault="00EA20F2" w:rsidP="003F7013">
      <w:pPr>
        <w:pStyle w:val="Tekstpodstawowy"/>
        <w:numPr>
          <w:ilvl w:val="0"/>
          <w:numId w:val="18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961D60">
        <w:rPr>
          <w:rFonts w:asciiTheme="minorHAnsi" w:hAnsiTheme="minorHAnsi"/>
          <w:sz w:val="22"/>
          <w:szCs w:val="22"/>
        </w:rPr>
        <w:t>Kit asfaltowy uszlac</w:t>
      </w:r>
      <w:r w:rsidR="00302675">
        <w:rPr>
          <w:rFonts w:asciiTheme="minorHAnsi" w:hAnsiTheme="minorHAnsi"/>
          <w:sz w:val="22"/>
          <w:szCs w:val="22"/>
        </w:rPr>
        <w:t>hetniony KF</w:t>
      </w:r>
    </w:p>
    <w:p w:rsidR="00EA20F2" w:rsidRPr="000D547E" w:rsidRDefault="00EA20F2" w:rsidP="003F7013">
      <w:pPr>
        <w:pStyle w:val="Tekstpodstawowy"/>
        <w:numPr>
          <w:ilvl w:val="0"/>
          <w:numId w:val="18"/>
        </w:numPr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Inne niezbędne do wykonania zadania</w:t>
      </w:r>
    </w:p>
    <w:p w:rsidR="00EA20F2" w:rsidRPr="00961D60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961D60">
        <w:rPr>
          <w:rFonts w:asciiTheme="minorHAnsi" w:hAnsiTheme="minorHAnsi" w:cs="Arial"/>
          <w:sz w:val="22"/>
          <w:szCs w:val="22"/>
        </w:rPr>
        <w:t>Materiały pokrywcze mogą być przyjęte na budowę, je</w:t>
      </w:r>
      <w:r>
        <w:rPr>
          <w:rFonts w:asciiTheme="minorHAnsi" w:hAnsiTheme="minorHAnsi" w:cs="Arial"/>
          <w:sz w:val="22"/>
          <w:szCs w:val="22"/>
        </w:rPr>
        <w:t>ż</w:t>
      </w:r>
      <w:r w:rsidRPr="00961D60">
        <w:rPr>
          <w:rFonts w:asciiTheme="minorHAnsi" w:hAnsiTheme="minorHAnsi" w:cs="Arial"/>
          <w:sz w:val="22"/>
          <w:szCs w:val="22"/>
        </w:rPr>
        <w:t>eli spełniają następujące warunki:</w:t>
      </w:r>
    </w:p>
    <w:p w:rsidR="00EA20F2" w:rsidRPr="000D547E" w:rsidRDefault="00EA20F2" w:rsidP="003F70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eastAsia="ArialNarrow" w:cs="ArialNarrow"/>
        </w:rPr>
      </w:pPr>
      <w:r w:rsidRPr="000D547E">
        <w:rPr>
          <w:rFonts w:eastAsia="ArialNarrow" w:cs="ArialNarrow"/>
        </w:rPr>
        <w:t>odpowiadają wyrobom wymienionym</w:t>
      </w:r>
      <w:r>
        <w:rPr>
          <w:rFonts w:eastAsia="ArialNarrow" w:cs="ArialNarrow"/>
        </w:rPr>
        <w:t xml:space="preserve"> w przedmiarze i ST</w:t>
      </w:r>
      <w:r w:rsidRPr="000D547E">
        <w:rPr>
          <w:rFonts w:eastAsia="ArialNarrow" w:cs="ArialNarrow"/>
        </w:rPr>
        <w:t>,</w:t>
      </w:r>
    </w:p>
    <w:p w:rsidR="00EA20F2" w:rsidRPr="000D547E" w:rsidRDefault="00EA20F2" w:rsidP="003F70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eastAsia="ArialNarrow" w:cs="ArialNarrow"/>
        </w:rPr>
      </w:pPr>
      <w:r w:rsidRPr="000D547E">
        <w:rPr>
          <w:rFonts w:eastAsia="ArialNarrow" w:cs="ArialNarrow"/>
        </w:rPr>
        <w:t>są właściwie opakowane i oznakowane,</w:t>
      </w:r>
    </w:p>
    <w:p w:rsidR="00EA20F2" w:rsidRPr="000D547E" w:rsidRDefault="00EA20F2" w:rsidP="003F70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eastAsia="ArialNarrow" w:cs="ArialNarrow"/>
        </w:rPr>
      </w:pPr>
      <w:r w:rsidRPr="000D547E">
        <w:rPr>
          <w:rFonts w:eastAsia="ArialNarrow" w:cs="ArialNarrow"/>
        </w:rPr>
        <w:t>spełniają wymagane właściwości wykazane w odpowiednich dokumentach,</w:t>
      </w:r>
    </w:p>
    <w:p w:rsidR="00EA20F2" w:rsidRPr="000D547E" w:rsidRDefault="00EA20F2" w:rsidP="003F70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eastAsia="ArialNarrow" w:cs="ArialNarrow"/>
        </w:rPr>
      </w:pPr>
      <w:r w:rsidRPr="000D547E">
        <w:rPr>
          <w:rFonts w:eastAsia="ArialNarrow" w:cs="ArialNarrow"/>
        </w:rPr>
        <w:t>maja deklaracje zgodności i certyfikat zgodności.</w:t>
      </w:r>
    </w:p>
    <w:p w:rsidR="00EA20F2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961D60">
        <w:rPr>
          <w:rFonts w:asciiTheme="minorHAnsi" w:hAnsiTheme="minorHAnsi" w:cs="Arial"/>
          <w:sz w:val="22"/>
          <w:szCs w:val="22"/>
        </w:rPr>
        <w:t>Wszystkie materiały dekarskie powinny być przechowywane i magazynowane zgodnie z instrukcja producenta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961D60">
        <w:rPr>
          <w:rFonts w:asciiTheme="minorHAnsi" w:hAnsiTheme="minorHAnsi" w:cs="Arial"/>
          <w:sz w:val="22"/>
          <w:szCs w:val="22"/>
        </w:rPr>
        <w:t xml:space="preserve">oraz </w:t>
      </w:r>
      <w:r w:rsidR="00E81659">
        <w:rPr>
          <w:rFonts w:asciiTheme="minorHAnsi" w:hAnsiTheme="minorHAnsi" w:cs="Arial"/>
          <w:sz w:val="22"/>
          <w:szCs w:val="22"/>
        </w:rPr>
        <w:t>według odpowiednich norm wyrobu</w:t>
      </w:r>
    </w:p>
    <w:p w:rsidR="00E81659" w:rsidRPr="00961D60" w:rsidRDefault="00E81659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</w:p>
    <w:p w:rsidR="00EA20F2" w:rsidRPr="00864788" w:rsidRDefault="00EA20F2" w:rsidP="003F7013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spacing w:after="0"/>
        <w:ind w:left="357" w:right="34" w:hanging="357"/>
        <w:outlineLvl w:val="6"/>
        <w:rPr>
          <w:rFonts w:cs="Arial"/>
          <w:b/>
          <w:bCs/>
        </w:rPr>
      </w:pPr>
      <w:r w:rsidRPr="00864788">
        <w:rPr>
          <w:rFonts w:cs="Arial"/>
          <w:b/>
          <w:bCs/>
        </w:rPr>
        <w:t>SPRZĘT</w:t>
      </w:r>
    </w:p>
    <w:p w:rsidR="00EA20F2" w:rsidRPr="00573F3A" w:rsidRDefault="00EA20F2" w:rsidP="003F7013">
      <w:pPr>
        <w:pStyle w:val="Akapitzlist"/>
        <w:numPr>
          <w:ilvl w:val="1"/>
          <w:numId w:val="11"/>
        </w:numPr>
        <w:tabs>
          <w:tab w:val="left" w:pos="764"/>
        </w:tabs>
        <w:spacing w:after="0" w:line="240" w:lineRule="auto"/>
        <w:ind w:left="426" w:right="32" w:hanging="426"/>
        <w:rPr>
          <w:rFonts w:cs="Arial"/>
          <w:b/>
        </w:rPr>
      </w:pPr>
      <w:r w:rsidRPr="00573F3A">
        <w:rPr>
          <w:rFonts w:cs="Arial"/>
          <w:b/>
        </w:rPr>
        <w:t xml:space="preserve">Ogólne wymagania dotyczące </w:t>
      </w:r>
      <w:r>
        <w:rPr>
          <w:rFonts w:cs="Arial"/>
          <w:b/>
        </w:rPr>
        <w:t>sprzętu</w:t>
      </w:r>
    </w:p>
    <w:p w:rsidR="00EA20F2" w:rsidRDefault="00EA20F2" w:rsidP="00EA20F2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Ogólne wymaga</w:t>
      </w:r>
      <w:r>
        <w:rPr>
          <w:rFonts w:asciiTheme="minorHAnsi" w:hAnsiTheme="minorHAnsi" w:cs="Arial"/>
          <w:sz w:val="22"/>
          <w:szCs w:val="22"/>
        </w:rPr>
        <w:t xml:space="preserve">nia dotyczące sprzętu podano w </w:t>
      </w:r>
      <w:r w:rsidRPr="00864788">
        <w:rPr>
          <w:rFonts w:asciiTheme="minorHAnsi" w:hAnsiTheme="minorHAnsi" w:cs="Arial"/>
          <w:sz w:val="22"/>
          <w:szCs w:val="22"/>
        </w:rPr>
        <w:t>ST B-00.00 „Wym</w:t>
      </w:r>
      <w:r>
        <w:rPr>
          <w:rFonts w:asciiTheme="minorHAnsi" w:hAnsiTheme="minorHAnsi" w:cs="Arial"/>
          <w:sz w:val="22"/>
          <w:szCs w:val="22"/>
        </w:rPr>
        <w:t>agania ogólne"</w:t>
      </w:r>
      <w:r w:rsidRPr="00864788">
        <w:rPr>
          <w:rFonts w:asciiTheme="minorHAnsi" w:hAnsiTheme="minorHAnsi" w:cs="Arial"/>
          <w:sz w:val="22"/>
          <w:szCs w:val="22"/>
        </w:rPr>
        <w:t>.</w:t>
      </w:r>
    </w:p>
    <w:p w:rsidR="00EA20F2" w:rsidRPr="00AF5C22" w:rsidRDefault="00EA20F2" w:rsidP="003F7013">
      <w:pPr>
        <w:pStyle w:val="Akapitzlist"/>
        <w:numPr>
          <w:ilvl w:val="1"/>
          <w:numId w:val="11"/>
        </w:numPr>
        <w:tabs>
          <w:tab w:val="left" w:pos="759"/>
        </w:tabs>
        <w:spacing w:after="0" w:line="240" w:lineRule="auto"/>
        <w:ind w:left="426" w:right="32" w:hanging="426"/>
        <w:rPr>
          <w:rFonts w:cs="Arial"/>
          <w:b/>
        </w:rPr>
      </w:pPr>
      <w:r w:rsidRPr="00AF5C22">
        <w:rPr>
          <w:rFonts w:cs="Arial"/>
          <w:b/>
        </w:rPr>
        <w:t xml:space="preserve">Sprzęt do </w:t>
      </w:r>
      <w:r>
        <w:rPr>
          <w:rFonts w:cs="Arial"/>
          <w:b/>
        </w:rPr>
        <w:t>wykonania robót</w:t>
      </w:r>
    </w:p>
    <w:p w:rsidR="00EA20F2" w:rsidRPr="00600761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600761">
        <w:rPr>
          <w:rFonts w:asciiTheme="minorHAnsi" w:hAnsiTheme="minorHAnsi" w:cs="Arial"/>
          <w:sz w:val="22"/>
          <w:szCs w:val="22"/>
        </w:rPr>
        <w:t>Roboty można wykonywać przy użyciu dowolnego sprzętu niezbędnego do wykonania przedmiotu zamówienia, zaakceptowanego przez Inspektora nadzoru</w:t>
      </w:r>
      <w:r>
        <w:rPr>
          <w:rFonts w:asciiTheme="minorHAnsi" w:hAnsiTheme="minorHAnsi" w:cs="Arial"/>
          <w:sz w:val="22"/>
          <w:szCs w:val="22"/>
        </w:rPr>
        <w:t>.</w:t>
      </w:r>
    </w:p>
    <w:p w:rsidR="00EA20F2" w:rsidRPr="00600761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600761">
        <w:rPr>
          <w:rFonts w:asciiTheme="minorHAnsi" w:hAnsiTheme="minorHAnsi" w:cs="Arial"/>
          <w:sz w:val="22"/>
          <w:szCs w:val="22"/>
        </w:rPr>
        <w:t>Przy doborze sprzętu należy uwzględnić wymagania producenta wyrobów do</w:t>
      </w:r>
      <w:r>
        <w:rPr>
          <w:rFonts w:asciiTheme="minorHAnsi" w:hAnsiTheme="minorHAnsi" w:cs="Arial"/>
          <w:sz w:val="22"/>
          <w:szCs w:val="22"/>
        </w:rPr>
        <w:t xml:space="preserve"> wykonywania pokrycia dachowego.</w:t>
      </w:r>
    </w:p>
    <w:p w:rsidR="00EA20F2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AF5C22">
        <w:rPr>
          <w:rFonts w:asciiTheme="minorHAnsi" w:hAnsiTheme="minorHAnsi" w:cs="Arial"/>
          <w:sz w:val="22"/>
          <w:szCs w:val="22"/>
        </w:rPr>
        <w:t>Wykonawca powinien dysponować niezbędnym sprzętem do wykonania robót określonych w</w:t>
      </w:r>
      <w:r>
        <w:rPr>
          <w:rFonts w:asciiTheme="minorHAnsi" w:hAnsiTheme="minorHAnsi" w:cs="Arial"/>
          <w:sz w:val="22"/>
          <w:szCs w:val="22"/>
        </w:rPr>
        <w:t xml:space="preserve"> SST</w:t>
      </w:r>
      <w:r w:rsidRPr="00AF5C2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F5C22">
        <w:rPr>
          <w:rFonts w:asciiTheme="minorHAnsi" w:hAnsiTheme="minorHAnsi" w:cs="Arial"/>
          <w:sz w:val="22"/>
          <w:szCs w:val="22"/>
        </w:rPr>
        <w:t xml:space="preserve">Zastosowane rodzaje sprzętu </w:t>
      </w:r>
      <w:r>
        <w:rPr>
          <w:rFonts w:asciiTheme="minorHAnsi" w:hAnsiTheme="minorHAnsi" w:cs="Arial"/>
          <w:sz w:val="22"/>
          <w:szCs w:val="22"/>
        </w:rPr>
        <w:t>u</w:t>
      </w:r>
      <w:r w:rsidRPr="00AF5C22">
        <w:rPr>
          <w:rFonts w:asciiTheme="minorHAnsi" w:hAnsiTheme="minorHAnsi" w:cs="Arial"/>
          <w:sz w:val="22"/>
          <w:szCs w:val="22"/>
        </w:rPr>
        <w:t>żywanego do robót powinny odpowiadać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F5C22">
        <w:rPr>
          <w:rFonts w:asciiTheme="minorHAnsi" w:hAnsiTheme="minorHAnsi" w:cs="Arial"/>
          <w:sz w:val="22"/>
          <w:szCs w:val="22"/>
        </w:rPr>
        <w:t>wymaganiom zastosowanej technologii oraz warunkom przepisów BHP obowiązującymi w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F5C22">
        <w:rPr>
          <w:rFonts w:asciiTheme="minorHAnsi" w:hAnsiTheme="minorHAnsi" w:cs="Arial"/>
          <w:sz w:val="22"/>
          <w:szCs w:val="22"/>
        </w:rPr>
        <w:t>konkretnej dziedzinie ich stosowania, po uzgodnieniu z inspektorem nadzoru.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EA20F2" w:rsidRDefault="00EA20F2" w:rsidP="003F7013">
      <w:pPr>
        <w:pStyle w:val="Akapitzlist"/>
        <w:numPr>
          <w:ilvl w:val="1"/>
          <w:numId w:val="11"/>
        </w:numPr>
        <w:tabs>
          <w:tab w:val="left" w:pos="759"/>
        </w:tabs>
        <w:spacing w:after="0" w:line="240" w:lineRule="auto"/>
        <w:ind w:left="426" w:right="32" w:hanging="426"/>
        <w:rPr>
          <w:rFonts w:cs="Arial"/>
        </w:rPr>
      </w:pPr>
      <w:r w:rsidRPr="008E2AEB">
        <w:rPr>
          <w:rFonts w:cs="Arial"/>
        </w:rPr>
        <w:t>Warunki przechowywania i transportu pap zgrzewalnych należy stosować zgodnie z instrukcj</w:t>
      </w:r>
      <w:r>
        <w:rPr>
          <w:rFonts w:cs="Arial"/>
        </w:rPr>
        <w:t>ą</w:t>
      </w:r>
      <w:r w:rsidRPr="008E2AEB">
        <w:rPr>
          <w:rFonts w:cs="Arial"/>
        </w:rPr>
        <w:t xml:space="preserve"> firmow</w:t>
      </w:r>
      <w:r>
        <w:rPr>
          <w:rFonts w:cs="Arial"/>
        </w:rPr>
        <w:t>ą</w:t>
      </w:r>
      <w:r w:rsidRPr="008E2AEB">
        <w:rPr>
          <w:rFonts w:cs="Arial"/>
        </w:rPr>
        <w:t xml:space="preserve"> opracowan</w:t>
      </w:r>
      <w:r>
        <w:rPr>
          <w:rFonts w:cs="Arial"/>
        </w:rPr>
        <w:t>ą</w:t>
      </w:r>
      <w:r w:rsidRPr="008E2AEB">
        <w:rPr>
          <w:rFonts w:cs="Arial"/>
        </w:rPr>
        <w:t xml:space="preserve"> przez producenta pap.</w:t>
      </w:r>
    </w:p>
    <w:p w:rsidR="00EA20F2" w:rsidRPr="008E2AEB" w:rsidRDefault="00EA20F2" w:rsidP="003F7013">
      <w:pPr>
        <w:pStyle w:val="Akapitzlist"/>
        <w:numPr>
          <w:ilvl w:val="1"/>
          <w:numId w:val="11"/>
        </w:numPr>
        <w:tabs>
          <w:tab w:val="left" w:pos="759"/>
        </w:tabs>
        <w:spacing w:after="0" w:line="240" w:lineRule="auto"/>
        <w:ind w:left="426" w:right="32" w:hanging="426"/>
        <w:rPr>
          <w:rFonts w:cs="Arial"/>
        </w:rPr>
      </w:pPr>
      <w:r w:rsidRPr="008E2AEB">
        <w:rPr>
          <w:rFonts w:cs="Arial"/>
        </w:rPr>
        <w:t>Do wykonywania pokryć dachowych w technologii pap zgrzewalnych używać następującego sprzętu :</w:t>
      </w:r>
    </w:p>
    <w:p w:rsidR="00EA20F2" w:rsidRPr="008E2AEB" w:rsidRDefault="00EA20F2" w:rsidP="003F70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eastAsia="ArialNarrow" w:cs="ArialNarrow"/>
        </w:rPr>
      </w:pPr>
      <w:r w:rsidRPr="008E2AEB">
        <w:rPr>
          <w:rFonts w:eastAsia="ArialNarrow" w:cs="ArialNarrow"/>
        </w:rPr>
        <w:t>palnik gazowy jednodyszowy z wężem o dług. min. 15,0 m;</w:t>
      </w:r>
    </w:p>
    <w:p w:rsidR="00EA20F2" w:rsidRPr="008E2AEB" w:rsidRDefault="00EA20F2" w:rsidP="003F70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eastAsia="ArialNarrow" w:cs="ArialNarrow"/>
        </w:rPr>
      </w:pPr>
      <w:r w:rsidRPr="008E2AEB">
        <w:rPr>
          <w:rFonts w:eastAsia="ArialNarrow" w:cs="ArialNarrow"/>
        </w:rPr>
        <w:t>mały palnik gazowy do obróbek dekarskich;</w:t>
      </w:r>
    </w:p>
    <w:p w:rsidR="00EA20F2" w:rsidRPr="008E2AEB" w:rsidRDefault="00EA20F2" w:rsidP="003F70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eastAsia="ArialNarrow" w:cs="ArialNarrow"/>
        </w:rPr>
      </w:pPr>
      <w:r w:rsidRPr="008E2AEB">
        <w:rPr>
          <w:rFonts w:eastAsia="ArialNarrow" w:cs="ArialNarrow"/>
        </w:rPr>
        <w:t>butla z gazem technicznym propan-butan o ładunku 11 kg;</w:t>
      </w:r>
    </w:p>
    <w:p w:rsidR="00EA20F2" w:rsidRPr="008E2AEB" w:rsidRDefault="00EA20F2" w:rsidP="003F70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eastAsia="ArialNarrow" w:cs="ArialNarrow"/>
        </w:rPr>
      </w:pPr>
      <w:r w:rsidRPr="008E2AEB">
        <w:rPr>
          <w:rFonts w:eastAsia="ArialNarrow" w:cs="ArialNarrow"/>
        </w:rPr>
        <w:t>wałek dociskowy z rolka silikonowa;</w:t>
      </w:r>
    </w:p>
    <w:p w:rsidR="00EA20F2" w:rsidRPr="008E2AEB" w:rsidRDefault="00EA20F2" w:rsidP="003F7013">
      <w:pPr>
        <w:pStyle w:val="Akapitzlist"/>
        <w:widowControl w:val="0"/>
        <w:numPr>
          <w:ilvl w:val="1"/>
          <w:numId w:val="11"/>
        </w:numPr>
        <w:tabs>
          <w:tab w:val="left" w:pos="759"/>
        </w:tabs>
        <w:spacing w:after="0" w:line="240" w:lineRule="auto"/>
        <w:ind w:left="425" w:right="34" w:hanging="425"/>
        <w:rPr>
          <w:rFonts w:cs="Arial"/>
        </w:rPr>
      </w:pPr>
      <w:r w:rsidRPr="008E2AEB">
        <w:rPr>
          <w:rFonts w:cs="Arial"/>
        </w:rPr>
        <w:t>Do ciecia blach obróbek blacharskich używać nożyc ręcznych lub mechanicznych wibracyjnych skokowych. Niedopuszczalne jest używanie elektronarzędzi wydzielających w czasie pracy energie cieplna (np. szlifierka kątowa).</w:t>
      </w:r>
    </w:p>
    <w:p w:rsidR="00EA20F2" w:rsidRPr="008E2AEB" w:rsidRDefault="00EA20F2" w:rsidP="003F7013">
      <w:pPr>
        <w:pStyle w:val="Akapitzlist"/>
        <w:numPr>
          <w:ilvl w:val="1"/>
          <w:numId w:val="11"/>
        </w:numPr>
        <w:tabs>
          <w:tab w:val="left" w:pos="759"/>
        </w:tabs>
        <w:spacing w:after="0" w:line="240" w:lineRule="auto"/>
        <w:ind w:left="426" w:right="32" w:hanging="426"/>
        <w:rPr>
          <w:rFonts w:cs="Arial"/>
        </w:rPr>
      </w:pPr>
      <w:r w:rsidRPr="008E2AEB">
        <w:rPr>
          <w:rFonts w:cs="Arial"/>
        </w:rPr>
        <w:lastRenderedPageBreak/>
        <w:t>Rusztowanie zewnętrzne ramowe stosować przy montażu obróbek blacharskich okapowych oraz rynien i rur spustowych. Dopuszczalne obciążenie pomostu w pojedynczym polu Q = 1,5 kN/m2.</w:t>
      </w:r>
    </w:p>
    <w:p w:rsidR="00EA20F2" w:rsidRDefault="00EA20F2" w:rsidP="003F7013">
      <w:pPr>
        <w:pStyle w:val="Akapitzlist"/>
        <w:numPr>
          <w:ilvl w:val="1"/>
          <w:numId w:val="11"/>
        </w:numPr>
        <w:tabs>
          <w:tab w:val="left" w:pos="759"/>
        </w:tabs>
        <w:spacing w:after="0" w:line="240" w:lineRule="auto"/>
        <w:ind w:left="426" w:right="32" w:hanging="426"/>
        <w:rPr>
          <w:rFonts w:cs="Arial"/>
        </w:rPr>
      </w:pPr>
      <w:r w:rsidRPr="008E2AEB">
        <w:rPr>
          <w:rFonts w:cs="Arial"/>
        </w:rPr>
        <w:t>Montaż oraz wytyczne eksploatacji rusztowań ramowych powinny odpowiadać wymaganiom zawartym w normach PN-M-47900-3:1996 i PN-M-47900-2:1996</w:t>
      </w:r>
      <w:r w:rsidR="00CD27B2">
        <w:rPr>
          <w:rFonts w:cs="Arial"/>
        </w:rPr>
        <w:t xml:space="preserve"> lub równoważnych</w:t>
      </w:r>
    </w:p>
    <w:p w:rsidR="00EA20F2" w:rsidRPr="00864788" w:rsidRDefault="00EA20F2" w:rsidP="003F7013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spacing w:after="0"/>
        <w:ind w:left="357" w:right="34" w:hanging="357"/>
        <w:outlineLvl w:val="6"/>
        <w:rPr>
          <w:rFonts w:cs="Arial"/>
          <w:b/>
          <w:bCs/>
        </w:rPr>
      </w:pPr>
      <w:r w:rsidRPr="00864788">
        <w:rPr>
          <w:rFonts w:cs="Arial"/>
          <w:b/>
          <w:bCs/>
        </w:rPr>
        <w:t>TRANSPORT</w:t>
      </w:r>
    </w:p>
    <w:p w:rsidR="00EA20F2" w:rsidRPr="00573F3A" w:rsidRDefault="00EA20F2" w:rsidP="003F7013">
      <w:pPr>
        <w:pStyle w:val="Akapitzlist"/>
        <w:numPr>
          <w:ilvl w:val="1"/>
          <w:numId w:val="24"/>
        </w:numPr>
        <w:tabs>
          <w:tab w:val="left" w:pos="764"/>
        </w:tabs>
        <w:spacing w:after="0" w:line="240" w:lineRule="auto"/>
        <w:ind w:left="426" w:right="32" w:hanging="426"/>
        <w:rPr>
          <w:rFonts w:cs="Arial"/>
          <w:b/>
        </w:rPr>
      </w:pPr>
      <w:r w:rsidRPr="00573F3A">
        <w:rPr>
          <w:rFonts w:cs="Arial"/>
          <w:b/>
        </w:rPr>
        <w:t>Ogólne wymagania dotyczące transportu</w:t>
      </w:r>
    </w:p>
    <w:p w:rsidR="00EA20F2" w:rsidRDefault="00EA20F2" w:rsidP="00EA20F2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Ogólne wymagania</w:t>
      </w:r>
      <w:r>
        <w:rPr>
          <w:rFonts w:asciiTheme="minorHAnsi" w:hAnsiTheme="minorHAnsi" w:cs="Arial"/>
          <w:sz w:val="22"/>
          <w:szCs w:val="22"/>
        </w:rPr>
        <w:t xml:space="preserve"> dotyczące transportu podano w </w:t>
      </w:r>
      <w:r w:rsidRPr="00864788">
        <w:rPr>
          <w:rFonts w:asciiTheme="minorHAnsi" w:hAnsiTheme="minorHAnsi" w:cs="Arial"/>
          <w:sz w:val="22"/>
          <w:szCs w:val="22"/>
        </w:rPr>
        <w:t>ST B-00.00 „Wymagania ogólne"</w:t>
      </w:r>
    </w:p>
    <w:p w:rsidR="00EA20F2" w:rsidRPr="00864788" w:rsidRDefault="00EA20F2" w:rsidP="003F7013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spacing w:after="0"/>
        <w:ind w:left="357" w:right="34" w:hanging="357"/>
        <w:outlineLvl w:val="6"/>
        <w:rPr>
          <w:rFonts w:cs="Arial"/>
          <w:b/>
          <w:bCs/>
        </w:rPr>
      </w:pPr>
      <w:r w:rsidRPr="00864788">
        <w:rPr>
          <w:rFonts w:cs="Arial"/>
          <w:b/>
          <w:bCs/>
        </w:rPr>
        <w:t>WYKONANIE ROBÓT</w:t>
      </w:r>
    </w:p>
    <w:p w:rsidR="00EA20F2" w:rsidRPr="00DC3BDD" w:rsidRDefault="00EA20F2" w:rsidP="003F7013">
      <w:pPr>
        <w:pStyle w:val="Akapitzlist"/>
        <w:numPr>
          <w:ilvl w:val="1"/>
          <w:numId w:val="11"/>
        </w:numPr>
        <w:tabs>
          <w:tab w:val="left" w:pos="764"/>
        </w:tabs>
        <w:spacing w:after="0" w:line="240" w:lineRule="auto"/>
        <w:ind w:left="426" w:right="32" w:hanging="426"/>
        <w:rPr>
          <w:b/>
        </w:rPr>
      </w:pPr>
      <w:r w:rsidRPr="00DC3BDD">
        <w:rPr>
          <w:rFonts w:cs="Arial"/>
          <w:b/>
        </w:rPr>
        <w:t>Ogólne zasady wykonania robót</w:t>
      </w:r>
    </w:p>
    <w:p w:rsidR="00EA20F2" w:rsidRDefault="00EA20F2" w:rsidP="00EA20F2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Ogólne z</w:t>
      </w:r>
      <w:r>
        <w:rPr>
          <w:rFonts w:asciiTheme="minorHAnsi" w:hAnsiTheme="minorHAnsi" w:cs="Arial"/>
          <w:sz w:val="22"/>
          <w:szCs w:val="22"/>
        </w:rPr>
        <w:t xml:space="preserve">asady wykonania robót podano w </w:t>
      </w:r>
      <w:r w:rsidRPr="00864788">
        <w:rPr>
          <w:rFonts w:asciiTheme="minorHAnsi" w:hAnsiTheme="minorHAnsi" w:cs="Arial"/>
          <w:sz w:val="22"/>
          <w:szCs w:val="22"/>
        </w:rPr>
        <w:t>ST B-00.00 „Wymagania ogólne"</w:t>
      </w:r>
    </w:p>
    <w:p w:rsidR="00EA20F2" w:rsidRPr="002C1A31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2C1A31">
        <w:rPr>
          <w:rFonts w:asciiTheme="minorHAnsi" w:hAnsiTheme="minorHAnsi" w:cs="Arial"/>
          <w:sz w:val="22"/>
          <w:szCs w:val="22"/>
        </w:rPr>
        <w:t>W trakcie prowadzenia prac niebezpiecznych pod względem pożarowym (należy przez to rozumieć prace remontowo-budowlane związane z użyciem otwartego ognia, cięcia z wytwarzaniem iskier mechanicznych i spawania, które prowadzone są wewnątrz lub na dachach obiektów, na przyległych do nich terenach oraz placach składowych, a takie prace remontowo-budowlane wykonywane w strefach zagrożonych wybucham) należy przestrzegać następujących zaleceń:</w:t>
      </w:r>
    </w:p>
    <w:p w:rsidR="00EA20F2" w:rsidRDefault="00EA20F2" w:rsidP="003F7013">
      <w:pPr>
        <w:pStyle w:val="Akapitzlist"/>
        <w:numPr>
          <w:ilvl w:val="0"/>
          <w:numId w:val="30"/>
        </w:numPr>
        <w:spacing w:after="0" w:line="240" w:lineRule="auto"/>
        <w:ind w:left="709" w:hanging="283"/>
      </w:pPr>
      <w:r>
        <w:t>p</w:t>
      </w:r>
      <w:r w:rsidRPr="00B12B75">
        <w:t>rzed rozpoczęciem prac niebezpiecznych pod względem pożarowym komisja składająca się z przedstawicieli administratora</w:t>
      </w:r>
      <w:r w:rsidR="00E81659">
        <w:t xml:space="preserve">, użytkownika </w:t>
      </w:r>
      <w:r w:rsidRPr="00B12B75">
        <w:t>oraz wykonawcy prac ocenia zagrożenie pożarowe w miejscu wykonywania prac oraz rodzaj przedsięwzięć zabezpieczających przed możliwośc</w:t>
      </w:r>
      <w:r>
        <w:t>ią powstania pożaru lub wybuchu;</w:t>
      </w:r>
    </w:p>
    <w:p w:rsidR="00EA20F2" w:rsidRDefault="00EA20F2" w:rsidP="003F7013">
      <w:pPr>
        <w:pStyle w:val="Akapitzlist"/>
        <w:numPr>
          <w:ilvl w:val="0"/>
          <w:numId w:val="30"/>
        </w:numPr>
        <w:spacing w:after="0" w:line="240" w:lineRule="auto"/>
        <w:ind w:left="709" w:hanging="283"/>
      </w:pPr>
      <w:r>
        <w:t>z</w:t>
      </w:r>
      <w:r w:rsidRPr="00B12B75">
        <w:t xml:space="preserve"> pracy komisji sporządza się „Protokół zabezpieczenia prac niebezpiecznych pod względem pożarowym</w:t>
      </w:r>
      <w:r>
        <w:t>”;</w:t>
      </w:r>
    </w:p>
    <w:p w:rsidR="00EA20F2" w:rsidRPr="002C1A31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</w:t>
      </w:r>
      <w:r w:rsidRPr="002C1A31">
        <w:rPr>
          <w:rFonts w:asciiTheme="minorHAnsi" w:hAnsiTheme="minorHAnsi" w:cs="Arial"/>
          <w:sz w:val="22"/>
          <w:szCs w:val="22"/>
        </w:rPr>
        <w:t>ozpoczęcie prac niebezpiecznych pod względem pożarowym następuje na podstawie „Zezwolenia na przeprowadzenie prac niebezpiecznych pod względem pożarowym"</w:t>
      </w:r>
      <w:r w:rsidR="00E81659">
        <w:rPr>
          <w:rFonts w:asciiTheme="minorHAnsi" w:hAnsiTheme="minorHAnsi" w:cs="Arial"/>
          <w:sz w:val="22"/>
          <w:szCs w:val="22"/>
        </w:rPr>
        <w:t>, wydanego przez administratora</w:t>
      </w:r>
      <w:r w:rsidRPr="002C1A31">
        <w:rPr>
          <w:rFonts w:asciiTheme="minorHAnsi" w:hAnsiTheme="minorHAnsi" w:cs="Arial"/>
          <w:sz w:val="22"/>
          <w:szCs w:val="22"/>
        </w:rPr>
        <w:t>.</w:t>
      </w:r>
    </w:p>
    <w:p w:rsidR="00EA20F2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2C1A31">
        <w:rPr>
          <w:rFonts w:asciiTheme="minorHAnsi" w:hAnsiTheme="minorHAnsi" w:cs="Arial"/>
          <w:sz w:val="22"/>
          <w:szCs w:val="22"/>
        </w:rPr>
        <w:t xml:space="preserve">Materiały łatwo palne będą składowane w sposób zgodny z odpowiednimi przepisami i zabezpieczone przed dostępem osób trzecich. </w:t>
      </w:r>
    </w:p>
    <w:p w:rsidR="00EA20F2" w:rsidRPr="000D547E" w:rsidRDefault="00EA20F2" w:rsidP="003F7013">
      <w:pPr>
        <w:pStyle w:val="Akapitzlist"/>
        <w:numPr>
          <w:ilvl w:val="1"/>
          <w:numId w:val="11"/>
        </w:numPr>
        <w:tabs>
          <w:tab w:val="left" w:pos="764"/>
        </w:tabs>
        <w:spacing w:after="0" w:line="240" w:lineRule="auto"/>
        <w:ind w:left="426" w:right="32" w:hanging="426"/>
        <w:rPr>
          <w:rFonts w:cs="Arial"/>
          <w:b/>
        </w:rPr>
      </w:pPr>
      <w:r w:rsidRPr="000D547E">
        <w:rPr>
          <w:rFonts w:cs="Arial"/>
          <w:b/>
        </w:rPr>
        <w:t>Wymagania ogólne dla podłoży</w:t>
      </w:r>
    </w:p>
    <w:p w:rsidR="00EA20F2" w:rsidRPr="000D547E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0D547E">
        <w:rPr>
          <w:rFonts w:asciiTheme="minorHAnsi" w:hAnsiTheme="minorHAnsi" w:cs="Arial"/>
          <w:sz w:val="22"/>
          <w:szCs w:val="22"/>
        </w:rPr>
        <w:t>Podło</w:t>
      </w:r>
      <w:r>
        <w:rPr>
          <w:rFonts w:asciiTheme="minorHAnsi" w:hAnsiTheme="minorHAnsi" w:cs="Arial"/>
          <w:sz w:val="22"/>
          <w:szCs w:val="22"/>
        </w:rPr>
        <w:t>ż</w:t>
      </w:r>
      <w:r w:rsidRPr="000D547E">
        <w:rPr>
          <w:rFonts w:asciiTheme="minorHAnsi" w:hAnsiTheme="minorHAnsi" w:cs="Arial"/>
          <w:sz w:val="22"/>
          <w:szCs w:val="22"/>
        </w:rPr>
        <w:t>a pod pokrycia z papy powinny odpowiadać wymaganiom podanym w PN-80/B-10240, w przypadku zaś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D547E">
        <w:rPr>
          <w:rFonts w:asciiTheme="minorHAnsi" w:hAnsiTheme="minorHAnsi" w:cs="Arial"/>
          <w:sz w:val="22"/>
          <w:szCs w:val="22"/>
        </w:rPr>
        <w:t>podło</w:t>
      </w:r>
      <w:r>
        <w:rPr>
          <w:rFonts w:asciiTheme="minorHAnsi" w:hAnsiTheme="minorHAnsi" w:cs="Arial"/>
          <w:sz w:val="22"/>
          <w:szCs w:val="22"/>
        </w:rPr>
        <w:t>ż</w:t>
      </w:r>
      <w:r w:rsidRPr="000D547E">
        <w:rPr>
          <w:rFonts w:asciiTheme="minorHAnsi" w:hAnsiTheme="minorHAnsi" w:cs="Arial"/>
          <w:sz w:val="22"/>
          <w:szCs w:val="22"/>
        </w:rPr>
        <w:t>y nie ujętych w tej normie, wymaganiom podanym w aprobatach technicznych</w:t>
      </w:r>
      <w:r w:rsidR="00CD27B2">
        <w:rPr>
          <w:rFonts w:asciiTheme="minorHAnsi" w:hAnsiTheme="minorHAnsi" w:cs="Arial"/>
          <w:sz w:val="22"/>
          <w:szCs w:val="22"/>
        </w:rPr>
        <w:t xml:space="preserve"> lub dokumentach równoważnych</w:t>
      </w:r>
      <w:r w:rsidRPr="000D547E">
        <w:rPr>
          <w:rFonts w:asciiTheme="minorHAnsi" w:hAnsiTheme="minorHAnsi" w:cs="Arial"/>
          <w:sz w:val="22"/>
          <w:szCs w:val="22"/>
        </w:rPr>
        <w:t>.</w:t>
      </w:r>
    </w:p>
    <w:p w:rsidR="00EA20F2" w:rsidRPr="000D547E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0D547E">
        <w:rPr>
          <w:rFonts w:asciiTheme="minorHAnsi" w:hAnsiTheme="minorHAnsi" w:cs="Arial"/>
          <w:sz w:val="22"/>
          <w:szCs w:val="22"/>
        </w:rPr>
        <w:t>Powierzchnia podło</w:t>
      </w:r>
      <w:r>
        <w:rPr>
          <w:rFonts w:asciiTheme="minorHAnsi" w:hAnsiTheme="minorHAnsi" w:cs="Arial"/>
          <w:sz w:val="22"/>
          <w:szCs w:val="22"/>
        </w:rPr>
        <w:t>ż</w:t>
      </w:r>
      <w:r w:rsidRPr="000D547E">
        <w:rPr>
          <w:rFonts w:asciiTheme="minorHAnsi" w:hAnsiTheme="minorHAnsi" w:cs="Arial"/>
          <w:sz w:val="22"/>
          <w:szCs w:val="22"/>
        </w:rPr>
        <w:t>a powinna być równa, prześwit pomiędzy powierzchnia podło</w:t>
      </w:r>
      <w:r>
        <w:rPr>
          <w:rFonts w:asciiTheme="minorHAnsi" w:hAnsiTheme="minorHAnsi" w:cs="Arial"/>
          <w:sz w:val="22"/>
          <w:szCs w:val="22"/>
        </w:rPr>
        <w:t>ż</w:t>
      </w:r>
      <w:r w:rsidRPr="000D547E">
        <w:rPr>
          <w:rFonts w:asciiTheme="minorHAnsi" w:hAnsiTheme="minorHAnsi" w:cs="Arial"/>
          <w:sz w:val="22"/>
          <w:szCs w:val="22"/>
        </w:rPr>
        <w:t>a a łat</w:t>
      </w:r>
      <w:r>
        <w:rPr>
          <w:rFonts w:asciiTheme="minorHAnsi" w:hAnsiTheme="minorHAnsi" w:cs="Arial"/>
          <w:sz w:val="22"/>
          <w:szCs w:val="22"/>
        </w:rPr>
        <w:t>ą</w:t>
      </w:r>
      <w:r w:rsidRPr="000D547E">
        <w:rPr>
          <w:rFonts w:asciiTheme="minorHAnsi" w:hAnsiTheme="minorHAnsi" w:cs="Arial"/>
          <w:sz w:val="22"/>
          <w:szCs w:val="22"/>
        </w:rPr>
        <w:t xml:space="preserve"> kontroln</w:t>
      </w:r>
      <w:r>
        <w:rPr>
          <w:rFonts w:asciiTheme="minorHAnsi" w:hAnsiTheme="minorHAnsi" w:cs="Arial"/>
          <w:sz w:val="22"/>
          <w:szCs w:val="22"/>
        </w:rPr>
        <w:t>ą</w:t>
      </w:r>
      <w:r w:rsidRPr="000D547E">
        <w:rPr>
          <w:rFonts w:asciiTheme="minorHAnsi" w:hAnsiTheme="minorHAnsi" w:cs="Arial"/>
          <w:sz w:val="22"/>
          <w:szCs w:val="22"/>
        </w:rPr>
        <w:t xml:space="preserve"> o </w:t>
      </w:r>
      <w:r>
        <w:rPr>
          <w:rFonts w:asciiTheme="minorHAnsi" w:hAnsiTheme="minorHAnsi" w:cs="Arial"/>
          <w:sz w:val="22"/>
          <w:szCs w:val="22"/>
        </w:rPr>
        <w:t>długości 2 m nie moż</w:t>
      </w:r>
      <w:r w:rsidRPr="000D547E">
        <w:rPr>
          <w:rFonts w:asciiTheme="minorHAnsi" w:hAnsiTheme="minorHAnsi" w:cs="Arial"/>
          <w:sz w:val="22"/>
          <w:szCs w:val="22"/>
        </w:rPr>
        <w:t>e być większy ni</w:t>
      </w:r>
      <w:r>
        <w:rPr>
          <w:rFonts w:asciiTheme="minorHAnsi" w:hAnsiTheme="minorHAnsi" w:cs="Arial"/>
          <w:sz w:val="22"/>
          <w:szCs w:val="22"/>
        </w:rPr>
        <w:t>ż</w:t>
      </w:r>
      <w:r w:rsidRPr="000D547E">
        <w:rPr>
          <w:rFonts w:asciiTheme="minorHAnsi" w:hAnsiTheme="minorHAnsi" w:cs="Arial"/>
          <w:sz w:val="22"/>
          <w:szCs w:val="22"/>
        </w:rPr>
        <w:t xml:space="preserve"> 5 mm. Krawędzie, naro</w:t>
      </w:r>
      <w:r>
        <w:rPr>
          <w:rFonts w:asciiTheme="minorHAnsi" w:hAnsiTheme="minorHAnsi" w:cs="Arial"/>
          <w:sz w:val="22"/>
          <w:szCs w:val="22"/>
        </w:rPr>
        <w:t>ż</w:t>
      </w:r>
      <w:r w:rsidRPr="000D547E">
        <w:rPr>
          <w:rFonts w:asciiTheme="minorHAnsi" w:hAnsiTheme="minorHAnsi" w:cs="Arial"/>
          <w:sz w:val="22"/>
          <w:szCs w:val="22"/>
        </w:rPr>
        <w:t>a oraz styki podł</w:t>
      </w:r>
      <w:r>
        <w:rPr>
          <w:rFonts w:asciiTheme="minorHAnsi" w:hAnsiTheme="minorHAnsi" w:cs="Arial"/>
          <w:sz w:val="22"/>
          <w:szCs w:val="22"/>
        </w:rPr>
        <w:t>oż</w:t>
      </w:r>
      <w:r w:rsidRPr="000D547E">
        <w:rPr>
          <w:rFonts w:asciiTheme="minorHAnsi" w:hAnsiTheme="minorHAnsi" w:cs="Arial"/>
          <w:sz w:val="22"/>
          <w:szCs w:val="22"/>
        </w:rPr>
        <w:t>a z pionowymi płaszczyznami elementów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D547E">
        <w:rPr>
          <w:rFonts w:asciiTheme="minorHAnsi" w:hAnsiTheme="minorHAnsi" w:cs="Arial"/>
          <w:sz w:val="22"/>
          <w:szCs w:val="22"/>
        </w:rPr>
        <w:t>ponad dachowych</w:t>
      </w:r>
      <w:r>
        <w:rPr>
          <w:rFonts w:asciiTheme="minorHAnsi" w:hAnsiTheme="minorHAnsi" w:cs="Arial"/>
          <w:sz w:val="22"/>
          <w:szCs w:val="22"/>
        </w:rPr>
        <w:t xml:space="preserve"> należ</w:t>
      </w:r>
      <w:r w:rsidRPr="000D547E">
        <w:rPr>
          <w:rFonts w:asciiTheme="minorHAnsi" w:hAnsiTheme="minorHAnsi" w:cs="Arial"/>
          <w:sz w:val="22"/>
          <w:szCs w:val="22"/>
        </w:rPr>
        <w:t>y zaokrąglić łukiem o promieniu nie mniejszym ni</w:t>
      </w:r>
      <w:r>
        <w:rPr>
          <w:rFonts w:asciiTheme="minorHAnsi" w:hAnsiTheme="minorHAnsi" w:cs="Arial"/>
          <w:sz w:val="22"/>
          <w:szCs w:val="22"/>
        </w:rPr>
        <w:t>ż</w:t>
      </w:r>
      <w:r w:rsidRPr="000D547E">
        <w:rPr>
          <w:rFonts w:asciiTheme="minorHAnsi" w:hAnsiTheme="minorHAnsi" w:cs="Arial"/>
          <w:sz w:val="22"/>
          <w:szCs w:val="22"/>
        </w:rPr>
        <w:t xml:space="preserve"> 3 cm lub złagodzić za pomocą odkosu albo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D547E">
        <w:rPr>
          <w:rFonts w:asciiTheme="minorHAnsi" w:hAnsiTheme="minorHAnsi" w:cs="Arial"/>
          <w:sz w:val="22"/>
          <w:szCs w:val="22"/>
        </w:rPr>
        <w:t>listwy o przekroju trójkątnym.</w:t>
      </w:r>
    </w:p>
    <w:p w:rsidR="00EA20F2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0D547E">
        <w:rPr>
          <w:rFonts w:asciiTheme="minorHAnsi" w:hAnsiTheme="minorHAnsi" w:cs="Arial"/>
          <w:sz w:val="22"/>
          <w:szCs w:val="22"/>
        </w:rPr>
        <w:t>Przed murami kominowymi lub innymi elementami wystającymi ponad dach nale</w:t>
      </w:r>
      <w:r>
        <w:rPr>
          <w:rFonts w:asciiTheme="minorHAnsi" w:hAnsiTheme="minorHAnsi" w:cs="Arial"/>
          <w:sz w:val="22"/>
          <w:szCs w:val="22"/>
        </w:rPr>
        <w:t>ż</w:t>
      </w:r>
      <w:r w:rsidRPr="000D547E">
        <w:rPr>
          <w:rFonts w:asciiTheme="minorHAnsi" w:hAnsiTheme="minorHAnsi" w:cs="Arial"/>
          <w:sz w:val="22"/>
          <w:szCs w:val="22"/>
        </w:rPr>
        <w:t>y od strony kalenicy wykonać odboje o górnej krawędzi nachylonej przeciwnie do spadku połaci dachowej.</w:t>
      </w:r>
    </w:p>
    <w:p w:rsidR="00EA20F2" w:rsidRPr="007C7019" w:rsidRDefault="00EA20F2" w:rsidP="003F7013">
      <w:pPr>
        <w:pStyle w:val="Akapitzlist"/>
        <w:numPr>
          <w:ilvl w:val="1"/>
          <w:numId w:val="11"/>
        </w:numPr>
        <w:tabs>
          <w:tab w:val="left" w:pos="764"/>
        </w:tabs>
        <w:spacing w:after="0" w:line="240" w:lineRule="auto"/>
        <w:ind w:left="426" w:right="32" w:hanging="426"/>
        <w:rPr>
          <w:rFonts w:cs="Arial"/>
          <w:b/>
        </w:rPr>
      </w:pPr>
      <w:r w:rsidRPr="007C7019">
        <w:rPr>
          <w:rFonts w:cs="Arial"/>
          <w:b/>
        </w:rPr>
        <w:t>Podło</w:t>
      </w:r>
      <w:r w:rsidRPr="007C7019">
        <w:rPr>
          <w:rFonts w:cs="Arial" w:hint="eastAsia"/>
          <w:b/>
        </w:rPr>
        <w:t>ż</w:t>
      </w:r>
      <w:r w:rsidRPr="007C7019">
        <w:rPr>
          <w:rFonts w:cs="Arial"/>
          <w:b/>
        </w:rPr>
        <w:t>e pod pokrycie</w:t>
      </w:r>
    </w:p>
    <w:p w:rsidR="00EA20F2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Pr="007C7019">
        <w:rPr>
          <w:rFonts w:asciiTheme="minorHAnsi" w:hAnsiTheme="minorHAnsi" w:cs="Arial"/>
          <w:sz w:val="22"/>
          <w:szCs w:val="22"/>
        </w:rPr>
        <w:t>odłoże oraz powierzchnie ścian do których będą zgrzewane papy, po oczyszczeniu z kurzu i zanieczyszczeń,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zagruntować emulsja asfaltowa na bazie rozpuszczalnika wodnego min. w dwóch warstwach;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podłoże może być wilgotne, jednak niedopuszczalne jest występowanie zastoin wody i kału</w:t>
      </w:r>
      <w:r>
        <w:rPr>
          <w:rFonts w:asciiTheme="minorHAnsi" w:hAnsiTheme="minorHAnsi" w:cs="Arial"/>
          <w:sz w:val="22"/>
          <w:szCs w:val="22"/>
        </w:rPr>
        <w:t>ż.</w:t>
      </w:r>
    </w:p>
    <w:p w:rsidR="00EA20F2" w:rsidRDefault="00EA20F2" w:rsidP="003F7013">
      <w:pPr>
        <w:pStyle w:val="Akapitzlist"/>
        <w:numPr>
          <w:ilvl w:val="1"/>
          <w:numId w:val="11"/>
        </w:numPr>
        <w:tabs>
          <w:tab w:val="left" w:pos="764"/>
        </w:tabs>
        <w:spacing w:after="0" w:line="240" w:lineRule="auto"/>
        <w:ind w:left="426" w:right="32" w:hanging="426"/>
        <w:rPr>
          <w:rFonts w:cs="Arial"/>
          <w:b/>
        </w:rPr>
      </w:pPr>
      <w:r w:rsidRPr="007C7019">
        <w:rPr>
          <w:rFonts w:cs="Arial"/>
          <w:b/>
        </w:rPr>
        <w:t>Pokrycie</w:t>
      </w:r>
      <w:r w:rsidR="00E81659">
        <w:rPr>
          <w:rFonts w:cs="Arial"/>
          <w:b/>
        </w:rPr>
        <w:t xml:space="preserve"> jedno i</w:t>
      </w:r>
      <w:r w:rsidRPr="007C7019">
        <w:rPr>
          <w:rFonts w:cs="Arial"/>
          <w:b/>
        </w:rPr>
        <w:t xml:space="preserve"> dwuwarstwowe z pap asfaltowych zgrzewalnych</w:t>
      </w:r>
    </w:p>
    <w:p w:rsidR="00EA20F2" w:rsidRPr="00C7658C" w:rsidRDefault="00EA20F2" w:rsidP="00EA20F2">
      <w:pPr>
        <w:widowControl w:val="0"/>
        <w:ind w:right="34" w:firstLine="425"/>
        <w:rPr>
          <w:rFonts w:asciiTheme="minorHAnsi" w:eastAsia="ArialNarrow" w:hAnsiTheme="minorHAnsi" w:cs="ArialNarrow"/>
          <w:sz w:val="22"/>
          <w:szCs w:val="22"/>
        </w:rPr>
      </w:pPr>
      <w:r w:rsidRPr="00C7658C">
        <w:rPr>
          <w:rFonts w:asciiTheme="minorHAnsi" w:hAnsiTheme="minorHAnsi" w:cs="Arial"/>
          <w:sz w:val="22"/>
          <w:szCs w:val="22"/>
        </w:rPr>
        <w:t>Roboty pokrywcze powinny być wykonywane w sposób i zgodnie z wymaganiami</w:t>
      </w:r>
      <w:r w:rsidRPr="00C7658C">
        <w:rPr>
          <w:rFonts w:asciiTheme="minorHAnsi" w:eastAsia="ArialNarrow" w:hAnsiTheme="minorHAnsi" w:cs="ArialNarrow"/>
          <w:sz w:val="22"/>
          <w:szCs w:val="22"/>
        </w:rPr>
        <w:t xml:space="preserve"> podanymi w normie PN-80/B 10240</w:t>
      </w:r>
      <w:r w:rsidR="00CD27B2">
        <w:rPr>
          <w:rFonts w:asciiTheme="minorHAnsi" w:eastAsia="ArialNarrow" w:hAnsiTheme="minorHAnsi" w:cs="ArialNarrow"/>
          <w:sz w:val="22"/>
          <w:szCs w:val="22"/>
        </w:rPr>
        <w:t xml:space="preserve"> lub normach równoważnych</w:t>
      </w:r>
      <w:r w:rsidRPr="00C7658C">
        <w:rPr>
          <w:rFonts w:asciiTheme="minorHAnsi" w:eastAsia="ArialNarrow" w:hAnsiTheme="minorHAnsi" w:cs="ArialNarrow"/>
          <w:sz w:val="22"/>
          <w:szCs w:val="22"/>
        </w:rPr>
        <w:t>, z tym że:</w:t>
      </w:r>
    </w:p>
    <w:p w:rsidR="00EA20F2" w:rsidRPr="00C7658C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C7658C">
        <w:rPr>
          <w:rFonts w:asciiTheme="minorHAnsi" w:hAnsiTheme="minorHAnsi" w:cs="Arial"/>
          <w:sz w:val="22"/>
          <w:szCs w:val="22"/>
        </w:rPr>
        <w:t>Przed przystąpieniem do prac należy dokonać pomiarów połaci dachowej sprawdzić poziomy osadzenia wpustów dachowych, wielkość spadków dachu oraz ilości przerw dylatacyjnych i na tej podstawie precyzyjnie rozplanować rozłożenie poszczególnych pasów papy na powierzchni dachu. Wskazane jest wykonanie podręcznego projektu pokrycia z rozplanowaniem pasów papy szczególnie przy bardziej skomplikowanych kształtach dachu.</w:t>
      </w:r>
    </w:p>
    <w:p w:rsidR="00EA20F2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C7658C">
        <w:rPr>
          <w:rFonts w:asciiTheme="minorHAnsi" w:hAnsiTheme="minorHAnsi" w:cs="Arial"/>
          <w:sz w:val="22"/>
          <w:szCs w:val="22"/>
        </w:rPr>
        <w:t>Dokładne zaplanowanie prac pozwoli na optymalne wykorzystanie materiałów</w:t>
      </w:r>
    </w:p>
    <w:p w:rsidR="00EA20F2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P</w:t>
      </w:r>
      <w:r w:rsidRPr="007C7019">
        <w:rPr>
          <w:rFonts w:asciiTheme="minorHAnsi" w:hAnsiTheme="minorHAnsi" w:cs="Arial"/>
          <w:sz w:val="22"/>
          <w:szCs w:val="22"/>
        </w:rPr>
        <w:t>race z użyciem pap asfaltowych zgrzewalnych modyfikowanych można prowadzić w temperaturze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nie niższej ni</w:t>
      </w:r>
      <w:r>
        <w:rPr>
          <w:rFonts w:asciiTheme="minorHAnsi" w:hAnsiTheme="minorHAnsi" w:cs="Arial"/>
          <w:sz w:val="22"/>
          <w:szCs w:val="22"/>
        </w:rPr>
        <w:t>ż</w:t>
      </w:r>
      <w:r w:rsidRPr="007C7019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0</w:t>
      </w:r>
      <w:r>
        <w:rPr>
          <w:rFonts w:asciiTheme="minorHAnsi" w:hAnsiTheme="minorHAnsi" w:cs="Arial"/>
          <w:sz w:val="22"/>
          <w:szCs w:val="22"/>
          <w:vertAlign w:val="superscript"/>
        </w:rPr>
        <w:t>O</w:t>
      </w:r>
      <w:r w:rsidRPr="007C7019">
        <w:rPr>
          <w:rFonts w:asciiTheme="minorHAnsi" w:hAnsiTheme="minorHAnsi" w:cs="Arial"/>
          <w:sz w:val="22"/>
          <w:szCs w:val="22"/>
        </w:rPr>
        <w:t>C; nie należy wykonywać prac dekarskich w przypadku mokrej powierzchni dachu,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jej oblodzenia, podczas opadów atmosferycznych oraz przy silnym wietrze;</w:t>
      </w:r>
    </w:p>
    <w:p w:rsidR="00EA20F2" w:rsidRPr="00C7658C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C7658C">
        <w:rPr>
          <w:rFonts w:asciiTheme="minorHAnsi" w:hAnsiTheme="minorHAnsi" w:cs="Arial"/>
          <w:sz w:val="22"/>
          <w:szCs w:val="22"/>
        </w:rPr>
        <w:t>Temperatury stosowania pap zgrzewalnych można obniżyć pod warunkiem, że rolki będą magazynowane w pomieszczeniach ogrzewanych (ok. +20°C ) i wynoszone na dach bezpośrednio przed zgrzaniem.</w:t>
      </w:r>
    </w:p>
    <w:p w:rsidR="00EA20F2" w:rsidRPr="00C7658C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C7658C">
        <w:rPr>
          <w:rFonts w:asciiTheme="minorHAnsi" w:hAnsiTheme="minorHAnsi" w:cs="Arial"/>
          <w:sz w:val="22"/>
          <w:szCs w:val="22"/>
        </w:rPr>
        <w:t>Nie należy prowadzić prac dekarskich w przypadku mokrej powierzchni dachu, jej oblodzenia, podczas opadów atmosferycznych oraz przy silnym wietrze.</w:t>
      </w:r>
    </w:p>
    <w:p w:rsidR="00EA20F2" w:rsidRPr="00C7658C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C7658C">
        <w:rPr>
          <w:rFonts w:asciiTheme="minorHAnsi" w:hAnsiTheme="minorHAnsi" w:cs="Arial"/>
          <w:sz w:val="22"/>
          <w:szCs w:val="22"/>
        </w:rPr>
        <w:t>Roboty dekarskie rozpoczyna się od osadzenia dybli drewnianych, rynhaków i innego oprzyrządowania, a także od wstępnego wykonania obróbek detali dachowych (ogniomurów, kominów, świetlików itp.) z zastosowaniem papy zgrzewalnej podkładowej. Przy małych pochyleniach dachu do 10% papy należy układać pasami równoległymi do okapu, przy większych spadkach pasami prostopadłymi do okapu (z uwagi na powodowaną dużą masą możliwość osuwania się układanych pasów podczas zgrzewania).</w:t>
      </w:r>
    </w:p>
    <w:p w:rsidR="00EA20F2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Pr="007C7019">
        <w:rPr>
          <w:rFonts w:asciiTheme="minorHAnsi" w:hAnsiTheme="minorHAnsi" w:cs="Arial"/>
          <w:sz w:val="22"/>
          <w:szCs w:val="22"/>
        </w:rPr>
        <w:t xml:space="preserve"> miejscach dylatacji konstrukcyjnej dachu, po obu stronach szczeliny dylatacyjnej zgrzać do podłoża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betonowego pasek papy o szer. 25 – 30 cm docięty z papy podkładowej oraz uformować wygięcie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(zakład) w kierunku szczeliny;</w:t>
      </w:r>
    </w:p>
    <w:p w:rsidR="00EA20F2" w:rsidRPr="00C7658C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C7658C">
        <w:rPr>
          <w:rFonts w:asciiTheme="minorHAnsi" w:hAnsiTheme="minorHAnsi" w:cs="Arial"/>
          <w:sz w:val="22"/>
          <w:szCs w:val="22"/>
        </w:rPr>
        <w:t>Minimalny spadek dachu powinien być taki, aby nawet po ugięciu elementów konstrukcyjnych umożliwiał skuteczne odprowadzenie wody. Z tego też względu nachylenie połaci dachowej nie powinno być mniejsze niż 1%, ale zaleca się, aby tam gdzie jest to możliwe przewidzieć większe spadki. Przed ułożeniem papy należy ją rozwinąć w miejscu, w którym będzie zgrzewana, a następnie po przymiarce (z uwzględnieniem zakładu) i ewentualnym koniecznym przypięciu zwinąć ją z dwóch końców środka. Miejsca zakładów na ułożonym wcześniej pasie papy (z którym łączona będzie rozwijana rolka) należy podgrzać palnikiem i przeciągnąć szpachelką w celu wtopienia posypki na całej szerokości zakładu (12 – 15 cm)</w:t>
      </w:r>
    </w:p>
    <w:p w:rsidR="00EA20F2" w:rsidRPr="00C7658C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C7658C">
        <w:rPr>
          <w:rFonts w:asciiTheme="minorHAnsi" w:hAnsiTheme="minorHAnsi" w:cs="Arial"/>
          <w:sz w:val="22"/>
          <w:szCs w:val="22"/>
        </w:rPr>
        <w:t>Zakłady należy wykonywać ze szczególną starannością. Po ułożeniu kilku rolek i ich wystudzeniu należy sprawdzić prawidłowość wykonania zgrzewów.</w:t>
      </w:r>
    </w:p>
    <w:p w:rsidR="00EA20F2" w:rsidRPr="00C7658C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C7658C">
        <w:rPr>
          <w:rFonts w:asciiTheme="minorHAnsi" w:hAnsiTheme="minorHAnsi" w:cs="Arial"/>
          <w:sz w:val="22"/>
          <w:szCs w:val="22"/>
        </w:rPr>
        <w:t>Miejsca źle zgrzane należy podgrzać (po uprzednim odchyleniu papy) i ponownie skleić. Wypływy masy asfaltowej można posypać posypką w kolorze po</w:t>
      </w:r>
      <w:r w:rsidR="00ED413A">
        <w:rPr>
          <w:rFonts w:asciiTheme="minorHAnsi" w:hAnsiTheme="minorHAnsi" w:cs="Arial"/>
          <w:sz w:val="22"/>
          <w:szCs w:val="22"/>
        </w:rPr>
        <w:t>k</w:t>
      </w:r>
      <w:r w:rsidRPr="00C7658C">
        <w:rPr>
          <w:rFonts w:asciiTheme="minorHAnsi" w:hAnsiTheme="minorHAnsi" w:cs="Arial"/>
          <w:sz w:val="22"/>
          <w:szCs w:val="22"/>
        </w:rPr>
        <w:t>rycia w celu poprawienia estetyki dachu.</w:t>
      </w:r>
    </w:p>
    <w:p w:rsidR="00EA20F2" w:rsidRPr="00C7658C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C7658C">
        <w:rPr>
          <w:rFonts w:asciiTheme="minorHAnsi" w:hAnsiTheme="minorHAnsi" w:cs="Arial"/>
          <w:sz w:val="22"/>
          <w:szCs w:val="22"/>
        </w:rPr>
        <w:t>W poszczególnych warstwach arkusze papy powinny być przesunięte względem siebie tak aby zakłady (zarówno podłużne, jak i poprzeczne) nie pokrywały się. Aby uniknąć zgrubień papy na zakładach, zaleca się przycięcie narożników układanych pasów papy leżących na spodzie zakładu pod kątem 45°.</w:t>
      </w:r>
    </w:p>
    <w:p w:rsidR="00EA20F2" w:rsidRPr="007C7019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Pr="007C7019">
        <w:rPr>
          <w:rFonts w:asciiTheme="minorHAnsi" w:hAnsiTheme="minorHAnsi" w:cs="Arial"/>
          <w:sz w:val="22"/>
          <w:szCs w:val="22"/>
        </w:rPr>
        <w:t>a wcześniej przygotowane i zagruntowane podłoże ułożyć „na sucho” papę perforowana tj. bez klejenia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do podłoża. Pasy papy układać na 2-3 cm zakład. Zgrzew warstwy hydroizolacyjnej z podłożem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następuje poprzez otwory w papie wentylacyjnej. Papy wentylacyjnej nie należy układać w odległości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50 cm od : pasów przyokapowych, kominów, ścian i wyłazów dachowych. Pasy niepokryte papa wentylacyjna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uzupełnić papa podkładowa;</w:t>
      </w:r>
    </w:p>
    <w:p w:rsidR="00EA20F2" w:rsidRPr="00C7658C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</w:t>
      </w:r>
      <w:r w:rsidRPr="007C7019">
        <w:rPr>
          <w:rFonts w:asciiTheme="minorHAnsi" w:hAnsiTheme="minorHAnsi" w:cs="Arial"/>
          <w:sz w:val="22"/>
          <w:szCs w:val="22"/>
        </w:rPr>
        <w:t>ako podkładowa warstwę wodoszczelna należy zastosować papę asfaltowa modyfikowana na osnowie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z włókniny poliestrowej. Papę układać pasami równoległymi do okapu i zgrzewać do podłoża na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całej powierzchni. Przed ułożeniem papy należy ja rozwinąć w miejscu, w którym będzie zgrzewana, 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następnie po przymiarce (z uwzględnieniem zakładu) i ewentualnym koniecznym przycięciu, zwinąć ja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z dwóch końców do środka. Miejsca zakładów na ułożonym wcześniej pasie papy (z którym łączona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będzie rozwijana rolka) należy podgrzać palnikiem i wtopić posypkę na całej szerokości zakładu szpachelka.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 xml:space="preserve">Papę układać na zakłady podłużne 10 cm i zakłady poprzeczne 12 – 15 cm. </w:t>
      </w:r>
      <w:r w:rsidRPr="00C7658C">
        <w:rPr>
          <w:rFonts w:asciiTheme="minorHAnsi" w:hAnsiTheme="minorHAnsi" w:cs="Arial"/>
          <w:sz w:val="22"/>
          <w:szCs w:val="22"/>
        </w:rPr>
        <w:t>Zakłady powinny być wykonywane zgodnie z kierunkiem spływu wody i zgodnie z kierunkiem najczęściej występujących w okolicy wiatrów.</w:t>
      </w:r>
    </w:p>
    <w:p w:rsidR="00EA20F2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7C7019">
        <w:rPr>
          <w:rFonts w:asciiTheme="minorHAnsi" w:hAnsiTheme="minorHAnsi" w:cs="Arial"/>
          <w:sz w:val="22"/>
          <w:szCs w:val="22"/>
        </w:rPr>
        <w:t>Papę podkładow</w:t>
      </w:r>
      <w:r>
        <w:rPr>
          <w:rFonts w:asciiTheme="minorHAnsi" w:hAnsiTheme="minorHAnsi" w:cs="Arial"/>
          <w:sz w:val="22"/>
          <w:szCs w:val="22"/>
        </w:rPr>
        <w:t xml:space="preserve">ą </w:t>
      </w:r>
      <w:r w:rsidRPr="007C7019">
        <w:rPr>
          <w:rFonts w:asciiTheme="minorHAnsi" w:hAnsiTheme="minorHAnsi" w:cs="Arial"/>
          <w:sz w:val="22"/>
          <w:szCs w:val="22"/>
        </w:rPr>
        <w:t>przy okapach zakończyć ok. 5 cm przed krawędzią zagięcia obróbki blacharskiej pasa okapowego.</w:t>
      </w:r>
    </w:p>
    <w:p w:rsidR="00EA20F2" w:rsidRPr="00C7658C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C7658C">
        <w:rPr>
          <w:rFonts w:asciiTheme="minorHAnsi" w:hAnsiTheme="minorHAnsi" w:cs="Arial"/>
          <w:sz w:val="22"/>
          <w:szCs w:val="22"/>
        </w:rPr>
        <w:t xml:space="preserve">Zasadnicza operacja zgrzewania polega na rozgrzaniu palnikiem podłoża oraz spodniej warstwy papy aż do momentu zauważalnego wypływu asfaltu z jednoczesnym powolnym i równomiernym rozwijaniem rolki. Pracownik wykonuje tę czynność, cofając się przed rozwijaną rolką. Miarą jakości zgrzewu jest wypływ masy asfaltowej o szerokości 0,5-1,0 cm na całej </w:t>
      </w:r>
      <w:r w:rsidRPr="00C7658C">
        <w:rPr>
          <w:rFonts w:asciiTheme="minorHAnsi" w:hAnsiTheme="minorHAnsi" w:cs="Arial"/>
          <w:sz w:val="22"/>
          <w:szCs w:val="22"/>
        </w:rPr>
        <w:lastRenderedPageBreak/>
        <w:t>długości zgrzewu. W przypadku gdy wypływ nie pojawi się samoistnie wzdłuż brzegu rolki, należy docisnąć zakład, używając wałka dociskowego z silikonową rolką. Siłę docisku rolki do papy należy tak dobrać, aby pojawił się wypływ masy o żądanej szerokości.</w:t>
      </w:r>
    </w:p>
    <w:p w:rsidR="00EA20F2" w:rsidRPr="00C7658C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C7658C">
        <w:rPr>
          <w:rFonts w:asciiTheme="minorHAnsi" w:hAnsiTheme="minorHAnsi" w:cs="Arial"/>
          <w:sz w:val="22"/>
          <w:szCs w:val="22"/>
        </w:rPr>
        <w:t>Silny wiatr lub zmienna prędkość przesuwania rolki może powodować zbyt duży lub niejednakowej szerokości wypływ masy. Brak wypływu masy asfaltowej świadczy o niefachowym zgrzaniu papy.</w:t>
      </w:r>
    </w:p>
    <w:p w:rsidR="00EA20F2" w:rsidRPr="007C7019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</w:t>
      </w:r>
      <w:r w:rsidRPr="007C7019">
        <w:rPr>
          <w:rFonts w:asciiTheme="minorHAnsi" w:hAnsiTheme="minorHAnsi" w:cs="Arial"/>
          <w:sz w:val="22"/>
          <w:szCs w:val="22"/>
        </w:rPr>
        <w:t>iar</w:t>
      </w:r>
      <w:r>
        <w:rPr>
          <w:rFonts w:asciiTheme="minorHAnsi" w:hAnsiTheme="minorHAnsi" w:cs="Arial"/>
          <w:sz w:val="22"/>
          <w:szCs w:val="22"/>
        </w:rPr>
        <w:t>ą</w:t>
      </w:r>
      <w:r w:rsidRPr="007C7019">
        <w:rPr>
          <w:rFonts w:asciiTheme="minorHAnsi" w:hAnsiTheme="minorHAnsi" w:cs="Arial"/>
          <w:sz w:val="22"/>
          <w:szCs w:val="22"/>
        </w:rPr>
        <w:t xml:space="preserve"> jakości zgrzewu jest wypływ masy asfaltowej o szerokości 0,5 – 1 cm na całej długości zgrzewu.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W przypadku gdy wypływ nie pojawi się samoistnie wzdłuż brzegu rolki, należy docisnąć zakład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wałkiem z silikonowa rolka.</w:t>
      </w:r>
    </w:p>
    <w:p w:rsidR="00EA20F2" w:rsidRPr="007C7019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Pr="007C7019">
        <w:rPr>
          <w:rFonts w:asciiTheme="minorHAnsi" w:hAnsiTheme="minorHAnsi" w:cs="Arial"/>
          <w:sz w:val="22"/>
          <w:szCs w:val="22"/>
        </w:rPr>
        <w:t>ierzchnia warstwę wodoszczelna wykonać z papy asfaltowej modyfikowanej na osnowie z włókniny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poliestrowej. Papę należy zgrzewać na całej powierzchni do papy podkładowej. Zakłady podłużne papy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8 cm, poprzeczne 15 cm. Sposób układania i zgrzewania jak dla papy podkładowej. Papę nawierzchniowa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przy okapach zakończyć ok. 1 cm przed krawędzią zagięcia obróbki blacharskiej pasa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okapowego.</w:t>
      </w:r>
    </w:p>
    <w:p w:rsidR="00EA20F2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Pr="007C7019">
        <w:rPr>
          <w:rFonts w:asciiTheme="minorHAnsi" w:hAnsiTheme="minorHAnsi" w:cs="Arial"/>
          <w:sz w:val="22"/>
          <w:szCs w:val="22"/>
        </w:rPr>
        <w:t xml:space="preserve"> poszczególnych warstwach pokrycia, arkusze papy powinny być przesunięte względem siebie przy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kryciu dwuwarstwowym o 1/2 szerokości arkusza;</w:t>
      </w:r>
    </w:p>
    <w:p w:rsidR="00EA20F2" w:rsidRPr="007C7019" w:rsidRDefault="00EA20F2" w:rsidP="003F7013">
      <w:pPr>
        <w:pStyle w:val="Akapitzlist"/>
        <w:numPr>
          <w:ilvl w:val="1"/>
          <w:numId w:val="11"/>
        </w:numPr>
        <w:tabs>
          <w:tab w:val="left" w:pos="764"/>
        </w:tabs>
        <w:spacing w:after="0" w:line="240" w:lineRule="auto"/>
        <w:ind w:left="426" w:right="32" w:hanging="426"/>
        <w:rPr>
          <w:rFonts w:cs="Arial"/>
          <w:b/>
        </w:rPr>
      </w:pPr>
      <w:r w:rsidRPr="007C7019">
        <w:rPr>
          <w:rFonts w:cs="Arial"/>
          <w:b/>
        </w:rPr>
        <w:t>Wykonywanie obróbek dachowych z pap zgrzewalnych</w:t>
      </w:r>
    </w:p>
    <w:p w:rsidR="00EA20F2" w:rsidRPr="007C7019" w:rsidRDefault="00EA20F2" w:rsidP="00EA20F2">
      <w:pPr>
        <w:widowControl w:val="0"/>
        <w:ind w:right="34" w:firstLine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</w:t>
      </w:r>
      <w:r w:rsidRPr="007C7019">
        <w:rPr>
          <w:rFonts w:asciiTheme="minorHAnsi" w:hAnsiTheme="minorHAnsi" w:cs="Arial"/>
          <w:sz w:val="22"/>
          <w:szCs w:val="22"/>
        </w:rPr>
        <w:t>o wykonania obróbek kątowych ścianek attykowych i kominów należy stosować wyłącznie papy asfaltowe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modyfikowane zgrzewalne, na osnowie z włókniny poliestrowej, w układzie dwuwarstwowym;</w:t>
      </w:r>
    </w:p>
    <w:p w:rsidR="00EA20F2" w:rsidRPr="007C7019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Pr="007C7019">
        <w:rPr>
          <w:rFonts w:asciiTheme="minorHAnsi" w:hAnsiTheme="minorHAnsi" w:cs="Arial"/>
          <w:sz w:val="22"/>
          <w:szCs w:val="22"/>
        </w:rPr>
        <w:t>o ułożeniu wodoszczelnej warstwy podkładowej na połaciach dachów, w kątowych narożach zastosować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kliny dachowe o przekroju trójkątnym 10x10 cm, z wełny mineralnej, laminowanych papą; kliny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dachowe mocować do zagruntowanego podłoża odpowiednim klejem bitumicznym (do przyklejania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wełny mineralnej);</w:t>
      </w:r>
    </w:p>
    <w:p w:rsidR="00EA20F2" w:rsidRPr="007C7019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Pr="007C7019">
        <w:rPr>
          <w:rFonts w:asciiTheme="minorHAnsi" w:hAnsiTheme="minorHAnsi" w:cs="Arial"/>
          <w:sz w:val="22"/>
          <w:szCs w:val="22"/>
        </w:rPr>
        <w:t>o zamontowaniu klinów dachowych, zgrzać papę podkładowa obróbki w pasie o takiej szerokości,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by zakład papy podkładowej poza klinem, zarówno na połaci dachowej jak i na ścianie pionowej wynosił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min. 10 cm;</w:t>
      </w:r>
    </w:p>
    <w:p w:rsidR="00EA20F2" w:rsidRPr="007C7019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Pr="007C7019">
        <w:rPr>
          <w:rFonts w:asciiTheme="minorHAnsi" w:hAnsiTheme="minorHAnsi" w:cs="Arial"/>
          <w:sz w:val="22"/>
          <w:szCs w:val="22"/>
        </w:rPr>
        <w:t xml:space="preserve"> dalszej kolejności zgrzać papę wierzchniego krycia na połaci w ten sposób, by arkusz papy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wierzchniej warstwy przylegał do dolnej krawędzi klina dachowego, co zapewni zakład na papie podkładowej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obróbki o szer. min. 10 cm;</w:t>
      </w:r>
    </w:p>
    <w:p w:rsidR="00EA20F2" w:rsidRPr="007C7019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Pr="007C7019">
        <w:rPr>
          <w:rFonts w:asciiTheme="minorHAnsi" w:hAnsiTheme="minorHAnsi" w:cs="Arial"/>
          <w:sz w:val="22"/>
          <w:szCs w:val="22"/>
        </w:rPr>
        <w:t>ap</w:t>
      </w:r>
      <w:r>
        <w:rPr>
          <w:rFonts w:asciiTheme="minorHAnsi" w:hAnsiTheme="minorHAnsi" w:cs="Arial"/>
          <w:sz w:val="22"/>
          <w:szCs w:val="22"/>
        </w:rPr>
        <w:t>ę</w:t>
      </w:r>
      <w:r w:rsidRPr="007C7019">
        <w:rPr>
          <w:rFonts w:asciiTheme="minorHAnsi" w:hAnsiTheme="minorHAnsi" w:cs="Arial"/>
          <w:sz w:val="22"/>
          <w:szCs w:val="22"/>
        </w:rPr>
        <w:t xml:space="preserve"> nawierzchniowa obróbek kątowych zgrzewać pasami papy o takiej szerokości, by krawędzie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boczne tych pasów były wyprowadzone ok. 10 cm poza krawędzie papy podkładowej obróbek;</w:t>
      </w:r>
    </w:p>
    <w:p w:rsidR="00EA20F2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Pr="007C7019">
        <w:rPr>
          <w:rFonts w:asciiTheme="minorHAnsi" w:hAnsiTheme="minorHAnsi" w:cs="Arial"/>
          <w:sz w:val="22"/>
          <w:szCs w:val="22"/>
        </w:rPr>
        <w:t>a pionowych powierzchniach ścianek attykowych i kominów, nawierzchniową obróbkę papową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należy dodatkowo przymocować listwa dociskowa szer. min. 2 cm z blachy gr. min. 0,7 mm. Odległość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pomiędzy punktami zamocowań ok. 25 cm. Jako łączniki mocujące stosować kołki rozporowe z wkrętami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uzbrojonymi w rozety do maskowania łbów wkrętów lub gwoździe dekarskie z podkładka EPDM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wbijane w kołki rozporowe. Styk listwy ze ścianą wypełnić od góry kitem trwaleplastycznym.</w:t>
      </w:r>
    </w:p>
    <w:p w:rsidR="00EA20F2" w:rsidRPr="007C7019" w:rsidRDefault="00EA20F2" w:rsidP="003F7013">
      <w:pPr>
        <w:pStyle w:val="Akapitzlist"/>
        <w:numPr>
          <w:ilvl w:val="1"/>
          <w:numId w:val="11"/>
        </w:numPr>
        <w:tabs>
          <w:tab w:val="left" w:pos="764"/>
        </w:tabs>
        <w:spacing w:after="0" w:line="240" w:lineRule="auto"/>
        <w:ind w:left="426" w:right="32" w:hanging="426"/>
        <w:rPr>
          <w:rFonts w:cs="Arial"/>
          <w:b/>
        </w:rPr>
      </w:pPr>
      <w:r w:rsidRPr="007C7019">
        <w:rPr>
          <w:rFonts w:cs="Arial"/>
          <w:b/>
        </w:rPr>
        <w:t>Obróbki blacharskie</w:t>
      </w:r>
    </w:p>
    <w:p w:rsidR="00EA20F2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343DD3">
        <w:rPr>
          <w:rFonts w:asciiTheme="minorHAnsi" w:hAnsiTheme="minorHAnsi" w:cs="Arial"/>
          <w:sz w:val="22"/>
          <w:szCs w:val="22"/>
        </w:rPr>
        <w:t xml:space="preserve">Przy wykonywaniu obróbek blacharskich należy pamiętać o konieczności zachowania dylatacji. Dylatacje konstrukcyjne powinny być zabezpieczone w sposób umożliwiający przeniesienie ruchów poziomych i pionowych dachu w taki sposób, aby następował szybki odpływ wody z obszaru dylatacji. Obróbki blacharskie wykonać wyłącznie z blachy </w:t>
      </w:r>
      <w:r>
        <w:rPr>
          <w:rFonts w:asciiTheme="minorHAnsi" w:hAnsiTheme="minorHAnsi" w:cs="Arial"/>
          <w:sz w:val="22"/>
          <w:szCs w:val="22"/>
        </w:rPr>
        <w:t>o</w:t>
      </w:r>
      <w:r w:rsidRPr="00343DD3">
        <w:rPr>
          <w:rFonts w:asciiTheme="minorHAnsi" w:hAnsiTheme="minorHAnsi" w:cs="Arial"/>
          <w:sz w:val="22"/>
          <w:szCs w:val="22"/>
        </w:rPr>
        <w:t>cynkow</w:t>
      </w:r>
      <w:r>
        <w:rPr>
          <w:rFonts w:asciiTheme="minorHAnsi" w:hAnsiTheme="minorHAnsi" w:cs="Arial"/>
          <w:sz w:val="22"/>
          <w:szCs w:val="22"/>
        </w:rPr>
        <w:t>an</w:t>
      </w:r>
      <w:r w:rsidRPr="00343DD3">
        <w:rPr>
          <w:rFonts w:asciiTheme="minorHAnsi" w:hAnsiTheme="minorHAnsi" w:cs="Arial"/>
          <w:sz w:val="22"/>
          <w:szCs w:val="22"/>
        </w:rPr>
        <w:t>ej, obróbki blacharskie powinny być dostosowane do wielkości pochylenia połaci. Robót nie można wykonywać na oblodzonych podłożach</w:t>
      </w:r>
      <w:r>
        <w:rPr>
          <w:rFonts w:asciiTheme="minorHAnsi" w:hAnsiTheme="minorHAnsi" w:cs="Arial"/>
          <w:sz w:val="22"/>
          <w:szCs w:val="22"/>
        </w:rPr>
        <w:t>.</w:t>
      </w:r>
    </w:p>
    <w:p w:rsidR="00EA20F2" w:rsidRPr="007C7019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</w:t>
      </w:r>
      <w:r w:rsidRPr="007C7019">
        <w:rPr>
          <w:rFonts w:asciiTheme="minorHAnsi" w:hAnsiTheme="minorHAnsi" w:cs="Arial"/>
          <w:sz w:val="22"/>
          <w:szCs w:val="22"/>
        </w:rPr>
        <w:t>rawędzie boczne obrobić blach</w:t>
      </w:r>
      <w:r>
        <w:rPr>
          <w:rFonts w:asciiTheme="minorHAnsi" w:hAnsiTheme="minorHAnsi" w:cs="Arial"/>
          <w:sz w:val="22"/>
          <w:szCs w:val="22"/>
        </w:rPr>
        <w:t>ą</w:t>
      </w:r>
      <w:r w:rsidRPr="007C7019">
        <w:rPr>
          <w:rFonts w:asciiTheme="minorHAnsi" w:hAnsiTheme="minorHAnsi" w:cs="Arial"/>
          <w:sz w:val="22"/>
          <w:szCs w:val="22"/>
        </w:rPr>
        <w:t xml:space="preserve"> z odgięciem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pionowym na wys. min. 5 cm powyżej wierzchniej warstwy pokrycia papowego;</w:t>
      </w:r>
    </w:p>
    <w:p w:rsidR="00EA20F2" w:rsidRDefault="00EA20F2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</w:t>
      </w:r>
      <w:r w:rsidRPr="007C7019">
        <w:rPr>
          <w:rFonts w:asciiTheme="minorHAnsi" w:hAnsiTheme="minorHAnsi" w:cs="Arial"/>
          <w:sz w:val="22"/>
          <w:szCs w:val="22"/>
        </w:rPr>
        <w:t>bróbki pokrycia ścianek attykowych mocować za pomocą klamer z płaskownika ocynkowanego 4x40 mm , przytwierdzanych do konstrukcji ścianek w rozstawie max. 40 cm kołkami rozporowymi.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Klamry należy tak wyprofilować, by płaszczyzny poziome obróbek po zamocowaniu, tworzyły spadek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min. 2% w kierunku połaci dachowych. Odgięcia pionowe tych obróbek po obu stronach krawędzi murów,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 xml:space="preserve">winny wystawać na odległość min. 3 cm poza </w:t>
      </w:r>
      <w:r w:rsidRPr="007C7019">
        <w:rPr>
          <w:rFonts w:asciiTheme="minorHAnsi" w:hAnsiTheme="minorHAnsi" w:cs="Arial"/>
          <w:sz w:val="22"/>
          <w:szCs w:val="22"/>
        </w:rPr>
        <w:lastRenderedPageBreak/>
        <w:t>płaszczyzny ścian, a wysokość odgięć winna wynosić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C7019">
        <w:rPr>
          <w:rFonts w:asciiTheme="minorHAnsi" w:hAnsiTheme="minorHAnsi" w:cs="Arial"/>
          <w:sz w:val="22"/>
          <w:szCs w:val="22"/>
        </w:rPr>
        <w:t>min. 5 cm</w:t>
      </w:r>
      <w:r>
        <w:rPr>
          <w:rFonts w:asciiTheme="minorHAnsi" w:hAnsiTheme="minorHAnsi" w:cs="Arial"/>
          <w:sz w:val="22"/>
          <w:szCs w:val="22"/>
        </w:rPr>
        <w:t>. O</w:t>
      </w:r>
      <w:r w:rsidRPr="007C7019">
        <w:rPr>
          <w:rFonts w:asciiTheme="minorHAnsi" w:hAnsiTheme="minorHAnsi" w:cs="Arial"/>
          <w:sz w:val="22"/>
          <w:szCs w:val="22"/>
        </w:rPr>
        <w:t>bróbki blacharskie należy wykonać zgodnie z PN-61/B-10245;</w:t>
      </w:r>
    </w:p>
    <w:p w:rsidR="00E81659" w:rsidRDefault="00E81659" w:rsidP="00EA20F2">
      <w:pPr>
        <w:ind w:right="32" w:firstLine="426"/>
        <w:rPr>
          <w:rFonts w:asciiTheme="minorHAnsi" w:hAnsiTheme="minorHAnsi" w:cs="Arial"/>
          <w:sz w:val="22"/>
          <w:szCs w:val="22"/>
        </w:rPr>
      </w:pPr>
    </w:p>
    <w:p w:rsidR="00EA20F2" w:rsidRPr="00864788" w:rsidRDefault="00EA20F2" w:rsidP="003F7013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spacing w:after="0"/>
        <w:ind w:left="357" w:right="34" w:hanging="357"/>
        <w:outlineLvl w:val="6"/>
        <w:rPr>
          <w:rFonts w:cs="Arial"/>
          <w:b/>
          <w:bCs/>
        </w:rPr>
      </w:pPr>
      <w:r w:rsidRPr="00864788">
        <w:rPr>
          <w:rFonts w:cs="Arial"/>
          <w:b/>
          <w:bCs/>
        </w:rPr>
        <w:t>KONTROLA JAKOŚCI ROBÓT</w:t>
      </w:r>
    </w:p>
    <w:p w:rsidR="00EA20F2" w:rsidRPr="00E81659" w:rsidRDefault="00EA20F2" w:rsidP="00E81659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E81659">
        <w:rPr>
          <w:rFonts w:asciiTheme="minorHAnsi" w:hAnsiTheme="minorHAnsi" w:cs="Arial"/>
          <w:sz w:val="22"/>
          <w:szCs w:val="22"/>
        </w:rPr>
        <w:t>Ogólne zasady kontroli jakości robot podano w części pt. Wymagania Ogólne. Poszczególne etapy wykonania prac dekarskich powinny być odebrane i zaakceptowane przez nadzór Inwestorski.</w:t>
      </w:r>
    </w:p>
    <w:p w:rsidR="00EA20F2" w:rsidRPr="00E81659" w:rsidRDefault="00EA20F2" w:rsidP="00E81659">
      <w:pPr>
        <w:ind w:right="32" w:hanging="4"/>
        <w:rPr>
          <w:rFonts w:asciiTheme="minorHAnsi" w:hAnsiTheme="minorHAnsi" w:cs="Arial"/>
          <w:sz w:val="22"/>
          <w:szCs w:val="22"/>
        </w:rPr>
      </w:pPr>
      <w:r w:rsidRPr="00E81659">
        <w:rPr>
          <w:rFonts w:asciiTheme="minorHAnsi" w:hAnsiTheme="minorHAnsi" w:cs="Arial"/>
          <w:sz w:val="22"/>
          <w:szCs w:val="22"/>
        </w:rPr>
        <w:t>Kontrola powinna obejmować:</w:t>
      </w:r>
    </w:p>
    <w:p w:rsidR="00EA20F2" w:rsidRPr="003D7937" w:rsidRDefault="00EA20F2" w:rsidP="00E8165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eastAsia="ArialNarrow" w:cs="ArialNarrow"/>
        </w:rPr>
      </w:pPr>
      <w:r w:rsidRPr="003D7937">
        <w:rPr>
          <w:rFonts w:eastAsia="ArialNarrow" w:cs="ArialNarrow"/>
        </w:rPr>
        <w:t>kontrolę elementów składowych</w:t>
      </w:r>
    </w:p>
    <w:p w:rsidR="00EA20F2" w:rsidRPr="003D7937" w:rsidRDefault="00EA20F2" w:rsidP="00E8165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eastAsia="ArialNarrow" w:cs="ArialNarrow"/>
        </w:rPr>
      </w:pPr>
      <w:r w:rsidRPr="003D7937">
        <w:rPr>
          <w:rFonts w:eastAsia="ArialNarrow" w:cs="ArialNarrow"/>
        </w:rPr>
        <w:t>kontrolę zabezpieczenia obiektu przed niekorzystnym wpływem warunków atmosferycznych</w:t>
      </w:r>
    </w:p>
    <w:p w:rsidR="00EA20F2" w:rsidRPr="003D7937" w:rsidRDefault="00EA20F2" w:rsidP="00E8165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eastAsia="ArialNarrow" w:cs="ArialNarrow"/>
        </w:rPr>
      </w:pPr>
      <w:r w:rsidRPr="003D7937">
        <w:rPr>
          <w:rFonts w:eastAsia="ArialNarrow" w:cs="ArialNarrow"/>
        </w:rPr>
        <w:t>sprawdzenia poprawności wykonania styków zgrzewalnych papy oraz ich szczelności</w:t>
      </w:r>
    </w:p>
    <w:p w:rsidR="00EA20F2" w:rsidRPr="003D7937" w:rsidRDefault="00EA20F2" w:rsidP="00E8165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eastAsia="ArialNarrow" w:cs="ArialNarrow"/>
        </w:rPr>
      </w:pPr>
      <w:r w:rsidRPr="003D7937">
        <w:rPr>
          <w:rFonts w:eastAsia="ArialNarrow" w:cs="ArialNarrow"/>
        </w:rPr>
        <w:t>poprawności wywinięcia papy przy załamaniach powierzchni dachu szczególnie przy kominach ściankach itp.</w:t>
      </w:r>
    </w:p>
    <w:p w:rsidR="00EA20F2" w:rsidRPr="003D7937" w:rsidRDefault="00EA20F2" w:rsidP="00E8165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eastAsia="ArialNarrow" w:cs="ArialNarrow"/>
        </w:rPr>
      </w:pPr>
      <w:r w:rsidRPr="003D7937">
        <w:rPr>
          <w:rFonts w:eastAsia="ArialNarrow" w:cs="ArialNarrow"/>
        </w:rPr>
        <w:t>kontrolę jakości wykonania poszycia dachu ( sprawdzenia poprawności wygrzania styków papy, obróbek wokół części wystających z poszycia papowego)</w:t>
      </w:r>
    </w:p>
    <w:p w:rsidR="00EA20F2" w:rsidRPr="003D7937" w:rsidRDefault="00EA20F2" w:rsidP="00E8165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eastAsia="ArialNarrow" w:cs="ArialNarrow"/>
        </w:rPr>
      </w:pPr>
      <w:r w:rsidRPr="003D7937">
        <w:rPr>
          <w:rFonts w:eastAsia="ArialNarrow" w:cs="ArialNarrow"/>
        </w:rPr>
        <w:t xml:space="preserve">kontrolę poprawności wykonanych prac zgodnie z </w:t>
      </w:r>
      <w:r>
        <w:rPr>
          <w:rFonts w:eastAsia="ArialNarrow" w:cs="ArialNarrow"/>
        </w:rPr>
        <w:t>wymaganiami</w:t>
      </w:r>
    </w:p>
    <w:p w:rsidR="00EA20F2" w:rsidRPr="003D7937" w:rsidRDefault="00EA20F2" w:rsidP="00E81659">
      <w:pPr>
        <w:ind w:right="32" w:hanging="4"/>
        <w:rPr>
          <w:rFonts w:asciiTheme="minorHAnsi" w:eastAsia="ArialNarrow" w:hAnsiTheme="minorHAnsi" w:cs="ArialNarrow"/>
          <w:sz w:val="22"/>
          <w:szCs w:val="22"/>
        </w:rPr>
      </w:pPr>
      <w:r w:rsidRPr="00E81659">
        <w:rPr>
          <w:rFonts w:asciiTheme="minorHAnsi" w:hAnsiTheme="minorHAnsi" w:cs="Arial"/>
          <w:sz w:val="22"/>
          <w:szCs w:val="22"/>
        </w:rPr>
        <w:t>Materiały</w:t>
      </w:r>
      <w:r w:rsidRPr="003D7937">
        <w:rPr>
          <w:rFonts w:asciiTheme="minorHAnsi" w:eastAsia="ArialNarrow" w:hAnsiTheme="minorHAnsi" w:cs="ArialNarrow"/>
          <w:sz w:val="22"/>
          <w:szCs w:val="22"/>
        </w:rPr>
        <w:t xml:space="preserve"> przeznaczone do wykonania prac dekarskich muszą być zaakceptowane przez </w:t>
      </w:r>
      <w:r w:rsidR="00AA372D">
        <w:rPr>
          <w:rFonts w:asciiTheme="minorHAnsi" w:eastAsia="ArialNarrow" w:hAnsiTheme="minorHAnsi" w:cs="ArialNarrow"/>
          <w:sz w:val="22"/>
          <w:szCs w:val="22"/>
        </w:rPr>
        <w:t>Przedstawiciela Zamawiającego</w:t>
      </w:r>
      <w:r w:rsidRPr="003D7937">
        <w:rPr>
          <w:rFonts w:asciiTheme="minorHAnsi" w:eastAsia="ArialNarrow" w:hAnsiTheme="minorHAnsi" w:cs="ArialNarrow"/>
          <w:sz w:val="22"/>
          <w:szCs w:val="22"/>
        </w:rPr>
        <w:t>. Akceptacja polega na wizualnej ocenie stanu materiałów</w:t>
      </w:r>
      <w:r>
        <w:rPr>
          <w:rFonts w:asciiTheme="minorHAnsi" w:eastAsia="ArialNarrow" w:hAnsiTheme="minorHAnsi" w:cs="ArialNarrow"/>
          <w:sz w:val="22"/>
          <w:szCs w:val="22"/>
        </w:rPr>
        <w:t xml:space="preserve">. </w:t>
      </w:r>
      <w:r w:rsidRPr="003D7937">
        <w:rPr>
          <w:rFonts w:asciiTheme="minorHAnsi" w:eastAsia="ArialNarrow" w:hAnsiTheme="minorHAnsi" w:cs="ArialNarrow"/>
          <w:sz w:val="22"/>
          <w:szCs w:val="22"/>
        </w:rPr>
        <w:t>Rynny:</w:t>
      </w:r>
    </w:p>
    <w:p w:rsidR="00EA20F2" w:rsidRPr="003D7937" w:rsidRDefault="00EA20F2" w:rsidP="00E8165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eastAsia="ArialNarrow" w:cs="ArialNarrow"/>
        </w:rPr>
      </w:pPr>
      <w:r w:rsidRPr="003D7937">
        <w:rPr>
          <w:rFonts w:eastAsia="ArialNarrow" w:cs="ArialNarrow"/>
        </w:rPr>
        <w:t>jakość przygotowania podłoży</w:t>
      </w:r>
    </w:p>
    <w:p w:rsidR="00EA20F2" w:rsidRPr="003D7937" w:rsidRDefault="00EA20F2" w:rsidP="00E8165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eastAsia="ArialNarrow" w:cs="ArialNarrow"/>
        </w:rPr>
      </w:pPr>
      <w:r w:rsidRPr="003D7937">
        <w:rPr>
          <w:rFonts w:eastAsia="ArialNarrow" w:cs="ArialNarrow"/>
        </w:rPr>
        <w:t>jakość użytych materiałów</w:t>
      </w:r>
    </w:p>
    <w:p w:rsidR="00EA20F2" w:rsidRPr="003D7937" w:rsidRDefault="00EA20F2" w:rsidP="00E8165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eastAsia="ArialNarrow" w:cs="ArialNarrow"/>
        </w:rPr>
      </w:pPr>
      <w:r w:rsidRPr="003D7937">
        <w:rPr>
          <w:rFonts w:eastAsia="ArialNarrow" w:cs="ArialNarrow"/>
        </w:rPr>
        <w:t>jakość wykonania rynien i rur spustowych</w:t>
      </w:r>
    </w:p>
    <w:p w:rsidR="00EA20F2" w:rsidRPr="003D7937" w:rsidRDefault="00EA20F2" w:rsidP="00E8165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eastAsia="ArialNarrow" w:cs="ArialNarrow"/>
        </w:rPr>
      </w:pPr>
      <w:r w:rsidRPr="003D7937">
        <w:rPr>
          <w:rFonts w:eastAsia="ArialNarrow" w:cs="ArialNarrow"/>
        </w:rPr>
        <w:t>kontrola poprawności wykonanych prac zgodnie z</w:t>
      </w:r>
      <w:r>
        <w:rPr>
          <w:rFonts w:eastAsia="ArialNarrow" w:cs="ArialNarrow"/>
        </w:rPr>
        <w:t xml:space="preserve"> wymaganiami</w:t>
      </w:r>
    </w:p>
    <w:p w:rsidR="00EA20F2" w:rsidRPr="003D7937" w:rsidRDefault="00EA20F2" w:rsidP="00E81659">
      <w:pPr>
        <w:ind w:right="32" w:hanging="4"/>
        <w:rPr>
          <w:rFonts w:asciiTheme="minorHAnsi" w:eastAsia="ArialNarrow" w:hAnsiTheme="minorHAnsi" w:cs="ArialNarrow"/>
          <w:sz w:val="22"/>
          <w:szCs w:val="22"/>
        </w:rPr>
      </w:pPr>
      <w:r w:rsidRPr="003D7937">
        <w:rPr>
          <w:rFonts w:asciiTheme="minorHAnsi" w:eastAsia="ArialNarrow" w:hAnsiTheme="minorHAnsi" w:cs="ArialNarrow"/>
          <w:sz w:val="22"/>
          <w:szCs w:val="22"/>
        </w:rPr>
        <w:t xml:space="preserve">W </w:t>
      </w:r>
      <w:r w:rsidRPr="00E81659">
        <w:rPr>
          <w:rFonts w:asciiTheme="minorHAnsi" w:hAnsiTheme="minorHAnsi" w:cs="Arial"/>
          <w:sz w:val="22"/>
          <w:szCs w:val="22"/>
        </w:rPr>
        <w:t>trakcie</w:t>
      </w:r>
      <w:r w:rsidRPr="003D7937">
        <w:rPr>
          <w:rFonts w:asciiTheme="minorHAnsi" w:eastAsia="ArialNarrow" w:hAnsiTheme="minorHAnsi" w:cs="ArialNarrow"/>
          <w:sz w:val="22"/>
          <w:szCs w:val="22"/>
        </w:rPr>
        <w:t xml:space="preserve"> prowadzenia robot polegających na wykonaniu pokryć dachowych należy kontrolować:</w:t>
      </w:r>
    </w:p>
    <w:p w:rsidR="00EA20F2" w:rsidRPr="003D7937" w:rsidRDefault="00EA20F2" w:rsidP="00E8165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eastAsia="ArialNarrow" w:cs="ArialNarrow"/>
        </w:rPr>
      </w:pPr>
      <w:r w:rsidRPr="003D7937">
        <w:rPr>
          <w:rFonts w:eastAsia="ArialNarrow" w:cs="ArialNarrow"/>
        </w:rPr>
        <w:t>sprawdzić podłożem, zwłaszcza pod kątem jego nierówności i spadków</w:t>
      </w:r>
    </w:p>
    <w:p w:rsidR="00EA20F2" w:rsidRPr="003D7937" w:rsidRDefault="00EA20F2" w:rsidP="00E8165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eastAsia="ArialNarrow" w:cs="ArialNarrow"/>
        </w:rPr>
      </w:pPr>
      <w:r w:rsidRPr="003D7937">
        <w:rPr>
          <w:rFonts w:eastAsia="ArialNarrow" w:cs="ArialNarrow"/>
        </w:rPr>
        <w:t>sprawdzić materiały (jakość)</w:t>
      </w:r>
    </w:p>
    <w:p w:rsidR="00EA20F2" w:rsidRPr="003D7937" w:rsidRDefault="00EA20F2" w:rsidP="00E8165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eastAsia="ArialNarrow" w:cs="ArialNarrow"/>
        </w:rPr>
      </w:pPr>
      <w:r w:rsidRPr="003D7937">
        <w:rPr>
          <w:rFonts w:eastAsia="ArialNarrow" w:cs="ArialNarrow"/>
        </w:rPr>
        <w:t>badać prawidłowość i dokładność wykonania (szczelność pokrycia)</w:t>
      </w:r>
    </w:p>
    <w:p w:rsidR="00EA20F2" w:rsidRPr="00E81659" w:rsidRDefault="00EA20F2" w:rsidP="00E81659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E81659">
        <w:rPr>
          <w:rFonts w:asciiTheme="minorHAnsi" w:hAnsiTheme="minorHAnsi" w:cs="Arial"/>
          <w:sz w:val="22"/>
          <w:szCs w:val="22"/>
        </w:rPr>
        <w:t>Zgodność z ST sprawdza się przez porównanie wykonanych robot blacharskich i dekarskich z dokumentacją opisową oraz stwierdzenie wzajemnej zgodności przez oględziny zewnętrzne, pomiary oraz konieczne próby.</w:t>
      </w:r>
    </w:p>
    <w:p w:rsidR="00EA20F2" w:rsidRPr="00E81659" w:rsidRDefault="00EA20F2" w:rsidP="00E81659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E81659">
        <w:rPr>
          <w:rFonts w:asciiTheme="minorHAnsi" w:hAnsiTheme="minorHAnsi" w:cs="Arial"/>
          <w:sz w:val="22"/>
          <w:szCs w:val="22"/>
        </w:rPr>
        <w:t>Materiały kontroluje się bezpośrednio lub pośrednio – tzn. na podstawie zapisów w protokołach odbioru materiałów stwierdzających zgodność użytych materiałów z wymaganiami ST. Wygląd zewnętrznego pokrycia ocenia się przez oględziny pokrycia i stwierdzenie niewystępowania takich wad jak dziury i pęknięcia oraz pomiary ewentualnej nieprostopadłości szwów do okapu, odchylenia rąbków lub zwojów od linii prostej i od linii prostopadłej do okapu. Wielkość tych odchyleń należy sprawdzić z dokładnością do 5mm.</w:t>
      </w:r>
    </w:p>
    <w:p w:rsidR="00EA20F2" w:rsidRPr="00E81659" w:rsidRDefault="00EA20F2" w:rsidP="00E81659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E81659">
        <w:rPr>
          <w:rFonts w:asciiTheme="minorHAnsi" w:hAnsiTheme="minorHAnsi" w:cs="Arial"/>
          <w:sz w:val="22"/>
          <w:szCs w:val="22"/>
        </w:rPr>
        <w:t>Sprawdzenie rynien polega na stwierdzeniu zgodnego z ST oraz połączeń poszczególnych odcinków rynien (zakłady lutowane i nitowane). Należy także sprawdzić czy rynny nie mają wgnieceń, dziur i pęknięć.</w:t>
      </w:r>
    </w:p>
    <w:p w:rsidR="00EA20F2" w:rsidRPr="003D7937" w:rsidRDefault="00EA20F2" w:rsidP="00E81659">
      <w:pPr>
        <w:ind w:right="32" w:firstLine="426"/>
        <w:rPr>
          <w:rFonts w:asciiTheme="minorHAnsi" w:eastAsia="ArialNarrow" w:hAnsiTheme="minorHAnsi" w:cs="ArialNarrow"/>
          <w:sz w:val="22"/>
          <w:szCs w:val="22"/>
        </w:rPr>
      </w:pPr>
      <w:r w:rsidRPr="00E81659">
        <w:rPr>
          <w:rFonts w:asciiTheme="minorHAnsi" w:hAnsiTheme="minorHAnsi" w:cs="Arial"/>
          <w:sz w:val="22"/>
          <w:szCs w:val="22"/>
        </w:rPr>
        <w:t>Ocena</w:t>
      </w:r>
      <w:r w:rsidRPr="003D7937">
        <w:rPr>
          <w:rFonts w:asciiTheme="minorHAnsi" w:eastAsia="ArialNarrow" w:hAnsiTheme="minorHAnsi" w:cs="ArialNarrow"/>
          <w:sz w:val="22"/>
          <w:szCs w:val="22"/>
        </w:rPr>
        <w:t xml:space="preserve"> zabezpieczeń elewacyjnych i dachowych polega na sprawdzeniu zgodności z ST wykonania połączeń arkuszy, umocowania zabezpieczeń i odgięć przy murach, zabezpieczeń kominów i murów ogniowych, wywietrzników, włazów, klapy dymowej, nasad kominowych i innych elementów dachu.</w:t>
      </w:r>
    </w:p>
    <w:p w:rsidR="00EA20F2" w:rsidRPr="003D7937" w:rsidRDefault="00EA20F2" w:rsidP="00E81659">
      <w:pPr>
        <w:ind w:right="32" w:firstLine="426"/>
        <w:rPr>
          <w:rFonts w:asciiTheme="minorHAnsi" w:eastAsia="ArialNarrow" w:hAnsiTheme="minorHAnsi" w:cs="ArialNarrow"/>
          <w:sz w:val="22"/>
          <w:szCs w:val="22"/>
        </w:rPr>
      </w:pPr>
      <w:r w:rsidRPr="00E81659">
        <w:rPr>
          <w:rFonts w:asciiTheme="minorHAnsi" w:hAnsiTheme="minorHAnsi" w:cs="Arial"/>
          <w:sz w:val="22"/>
          <w:szCs w:val="22"/>
        </w:rPr>
        <w:t>Szczelność</w:t>
      </w:r>
      <w:r w:rsidRPr="003D7937">
        <w:rPr>
          <w:rFonts w:asciiTheme="minorHAnsi" w:eastAsia="ArialNarrow" w:hAnsiTheme="minorHAnsi" w:cs="ArialNarrow"/>
          <w:sz w:val="22"/>
          <w:szCs w:val="22"/>
        </w:rPr>
        <w:t xml:space="preserve"> pokrycia sprawdza się je bezpośrednio po obfitych opadach lub po poddaniu miejsc sprawdzania działaniu strumienia wody przez okres nie krótszy niż 15</w:t>
      </w:r>
      <w:r>
        <w:rPr>
          <w:rFonts w:asciiTheme="minorHAnsi" w:eastAsia="ArialNarrow" w:hAnsiTheme="minorHAnsi" w:cs="ArialNarrow"/>
          <w:sz w:val="22"/>
          <w:szCs w:val="22"/>
        </w:rPr>
        <w:t xml:space="preserve"> </w:t>
      </w:r>
      <w:r w:rsidRPr="003D7937">
        <w:rPr>
          <w:rFonts w:asciiTheme="minorHAnsi" w:eastAsia="ArialNarrow" w:hAnsiTheme="minorHAnsi" w:cs="ArialNarrow"/>
          <w:sz w:val="22"/>
          <w:szCs w:val="22"/>
        </w:rPr>
        <w:t>min. obserwowaniu czy woda nie zatrzymuje się na powierzchni pokrycia, lub nie przenika p</w:t>
      </w:r>
      <w:r>
        <w:rPr>
          <w:rFonts w:asciiTheme="minorHAnsi" w:eastAsia="ArialNarrow" w:hAnsiTheme="minorHAnsi" w:cs="ArialNarrow"/>
          <w:sz w:val="22"/>
          <w:szCs w:val="22"/>
        </w:rPr>
        <w:t>rzez nie i nie tworzy zacieków.</w:t>
      </w:r>
    </w:p>
    <w:p w:rsidR="00EA20F2" w:rsidRPr="00864788" w:rsidRDefault="00EA20F2" w:rsidP="003F7013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ind w:right="32"/>
        <w:outlineLvl w:val="6"/>
        <w:rPr>
          <w:rFonts w:cs="Arial"/>
          <w:b/>
          <w:bCs/>
        </w:rPr>
      </w:pPr>
      <w:r w:rsidRPr="00864788">
        <w:rPr>
          <w:rFonts w:cs="Arial"/>
          <w:b/>
          <w:bCs/>
        </w:rPr>
        <w:t>OBMIAR ROBÓT</w:t>
      </w:r>
    </w:p>
    <w:p w:rsidR="00EA20F2" w:rsidRPr="00DC3BDD" w:rsidRDefault="00EA20F2" w:rsidP="003F7013">
      <w:pPr>
        <w:pStyle w:val="Akapitzlist"/>
        <w:numPr>
          <w:ilvl w:val="1"/>
          <w:numId w:val="25"/>
        </w:numPr>
        <w:tabs>
          <w:tab w:val="left" w:pos="426"/>
        </w:tabs>
        <w:spacing w:after="0" w:line="240" w:lineRule="auto"/>
        <w:ind w:left="426" w:right="32" w:hanging="426"/>
        <w:rPr>
          <w:rFonts w:cs="Arial"/>
          <w:b/>
        </w:rPr>
      </w:pPr>
      <w:r w:rsidRPr="00DC3BDD">
        <w:rPr>
          <w:rFonts w:cs="Arial"/>
          <w:b/>
        </w:rPr>
        <w:t>Ogólne zasady obmiaru robót</w:t>
      </w:r>
    </w:p>
    <w:p w:rsidR="00EA20F2" w:rsidRDefault="00EA20F2" w:rsidP="00EA20F2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Ogólne</w:t>
      </w:r>
      <w:r>
        <w:rPr>
          <w:rFonts w:asciiTheme="minorHAnsi" w:hAnsiTheme="minorHAnsi" w:cs="Arial"/>
          <w:sz w:val="22"/>
          <w:szCs w:val="22"/>
        </w:rPr>
        <w:t xml:space="preserve"> zasady obmiaru robót podano w </w:t>
      </w:r>
      <w:r w:rsidRPr="00864788">
        <w:rPr>
          <w:rFonts w:asciiTheme="minorHAnsi" w:hAnsiTheme="minorHAnsi" w:cs="Arial"/>
          <w:sz w:val="22"/>
          <w:szCs w:val="22"/>
        </w:rPr>
        <w:t>ST B-00.00 „Wymagania ogólne"</w:t>
      </w:r>
    </w:p>
    <w:p w:rsidR="00EA20F2" w:rsidRPr="00DC3BDD" w:rsidRDefault="00EA20F2" w:rsidP="003F7013">
      <w:pPr>
        <w:pStyle w:val="Akapitzlist"/>
        <w:numPr>
          <w:ilvl w:val="1"/>
          <w:numId w:val="25"/>
        </w:numPr>
        <w:tabs>
          <w:tab w:val="left" w:pos="426"/>
        </w:tabs>
        <w:spacing w:after="0" w:line="240" w:lineRule="auto"/>
        <w:ind w:left="426" w:right="32" w:hanging="426"/>
        <w:rPr>
          <w:rFonts w:cs="Arial"/>
          <w:b/>
        </w:rPr>
      </w:pPr>
      <w:r w:rsidRPr="00DC3BDD">
        <w:rPr>
          <w:rFonts w:cs="Arial"/>
          <w:b/>
        </w:rPr>
        <w:t>Jednostka obmiarowa</w:t>
      </w:r>
    </w:p>
    <w:p w:rsidR="00EA20F2" w:rsidRDefault="00EA20F2" w:rsidP="00EA20F2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lastRenderedPageBreak/>
        <w:t>Jednostką obmiarową robót związan</w:t>
      </w:r>
      <w:r>
        <w:rPr>
          <w:rFonts w:asciiTheme="minorHAnsi" w:hAnsiTheme="minorHAnsi" w:cs="Arial"/>
          <w:sz w:val="22"/>
          <w:szCs w:val="22"/>
        </w:rPr>
        <w:t>ych z rozbiórką elementów są jednostki z przedmiaru robót.</w:t>
      </w:r>
    </w:p>
    <w:p w:rsidR="00E81659" w:rsidRDefault="00E81659" w:rsidP="00EA20F2">
      <w:pPr>
        <w:ind w:right="32"/>
        <w:rPr>
          <w:rFonts w:asciiTheme="minorHAnsi" w:hAnsiTheme="minorHAnsi" w:cs="Arial"/>
          <w:sz w:val="22"/>
          <w:szCs w:val="22"/>
        </w:rPr>
      </w:pPr>
    </w:p>
    <w:p w:rsidR="00EA20F2" w:rsidRPr="00DC3BDD" w:rsidRDefault="00EA20F2" w:rsidP="003F7013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spacing w:after="0"/>
        <w:ind w:left="357" w:right="34" w:hanging="357"/>
        <w:outlineLvl w:val="6"/>
        <w:rPr>
          <w:rFonts w:cs="Arial"/>
          <w:b/>
          <w:bCs/>
        </w:rPr>
      </w:pPr>
      <w:r w:rsidRPr="00DC3BDD">
        <w:rPr>
          <w:rFonts w:cs="Arial"/>
          <w:b/>
          <w:bCs/>
        </w:rPr>
        <w:t>ODBIÓR ROBÓT</w:t>
      </w:r>
    </w:p>
    <w:p w:rsidR="00EA20F2" w:rsidRDefault="00EA20F2" w:rsidP="00EA20F2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Ogólne</w:t>
      </w:r>
      <w:r>
        <w:rPr>
          <w:rFonts w:asciiTheme="minorHAnsi" w:hAnsiTheme="minorHAnsi" w:cs="Arial"/>
          <w:sz w:val="22"/>
          <w:szCs w:val="22"/>
        </w:rPr>
        <w:t xml:space="preserve"> zasady odbioru robót podano w </w:t>
      </w:r>
      <w:r w:rsidRPr="00864788">
        <w:rPr>
          <w:rFonts w:asciiTheme="minorHAnsi" w:hAnsiTheme="minorHAnsi" w:cs="Arial"/>
          <w:sz w:val="22"/>
          <w:szCs w:val="22"/>
        </w:rPr>
        <w:t>ST B-00.00 „Wymagania ogólne"</w:t>
      </w:r>
    </w:p>
    <w:p w:rsidR="00EA20F2" w:rsidRPr="001C61D4" w:rsidRDefault="00EA20F2" w:rsidP="003F7013">
      <w:pPr>
        <w:pStyle w:val="Akapitzlist"/>
        <w:numPr>
          <w:ilvl w:val="1"/>
          <w:numId w:val="11"/>
        </w:numPr>
        <w:tabs>
          <w:tab w:val="left" w:pos="426"/>
        </w:tabs>
        <w:spacing w:after="0"/>
        <w:ind w:left="425" w:right="34" w:hanging="425"/>
        <w:rPr>
          <w:rFonts w:cs="Arial"/>
          <w:b/>
        </w:rPr>
      </w:pPr>
      <w:r w:rsidRPr="001C61D4">
        <w:rPr>
          <w:rFonts w:cs="Arial"/>
          <w:b/>
        </w:rPr>
        <w:t>Odbiór podłoża.</w:t>
      </w:r>
    </w:p>
    <w:p w:rsidR="00EA20F2" w:rsidRDefault="00EA20F2" w:rsidP="003F7013">
      <w:pPr>
        <w:pStyle w:val="Tekstpodstawowy"/>
        <w:numPr>
          <w:ilvl w:val="0"/>
          <w:numId w:val="19"/>
        </w:numPr>
        <w:ind w:left="567" w:hanging="207"/>
        <w:jc w:val="both"/>
        <w:rPr>
          <w:rFonts w:asciiTheme="minorHAnsi" w:hAnsiTheme="minorHAnsi" w:cs="Arial"/>
          <w:sz w:val="22"/>
          <w:szCs w:val="22"/>
        </w:rPr>
      </w:pPr>
      <w:r w:rsidRPr="001C61D4">
        <w:rPr>
          <w:rFonts w:asciiTheme="minorHAnsi" w:hAnsiTheme="minorHAnsi"/>
          <w:sz w:val="22"/>
          <w:szCs w:val="22"/>
        </w:rPr>
        <w:t>badania pod</w:t>
      </w:r>
      <w:r>
        <w:rPr>
          <w:rFonts w:asciiTheme="minorHAnsi" w:hAnsiTheme="minorHAnsi"/>
          <w:sz w:val="22"/>
          <w:szCs w:val="22"/>
        </w:rPr>
        <w:t>łoża</w:t>
      </w:r>
      <w:r w:rsidRPr="001C61D4">
        <w:rPr>
          <w:rFonts w:asciiTheme="minorHAnsi" w:hAnsiTheme="minorHAnsi"/>
          <w:sz w:val="22"/>
          <w:szCs w:val="22"/>
        </w:rPr>
        <w:t xml:space="preserve"> należy przeprowadzać w trakcie odbioru częściowego, podczas pogody, przed przystąpieniem do krycia połaci dachowych</w:t>
      </w:r>
      <w:r w:rsidRPr="001C61D4">
        <w:rPr>
          <w:rFonts w:asciiTheme="minorHAnsi" w:hAnsiTheme="minorHAnsi" w:cs="Arial"/>
          <w:sz w:val="22"/>
          <w:szCs w:val="22"/>
        </w:rPr>
        <w:t>,</w:t>
      </w:r>
    </w:p>
    <w:p w:rsidR="00EA20F2" w:rsidRPr="001C61D4" w:rsidRDefault="00EA20F2" w:rsidP="003F7013">
      <w:pPr>
        <w:pStyle w:val="Akapitzlist"/>
        <w:numPr>
          <w:ilvl w:val="1"/>
          <w:numId w:val="11"/>
        </w:numPr>
        <w:tabs>
          <w:tab w:val="left" w:pos="426"/>
        </w:tabs>
        <w:spacing w:after="0"/>
        <w:ind w:left="425" w:right="34" w:hanging="425"/>
        <w:rPr>
          <w:rFonts w:cs="Arial"/>
          <w:b/>
        </w:rPr>
      </w:pPr>
      <w:r w:rsidRPr="001C61D4">
        <w:rPr>
          <w:rFonts w:cs="Arial"/>
          <w:b/>
        </w:rPr>
        <w:t>Odbi</w:t>
      </w:r>
      <w:r>
        <w:rPr>
          <w:rFonts w:cs="Arial"/>
          <w:b/>
        </w:rPr>
        <w:t>ór robó</w:t>
      </w:r>
      <w:r w:rsidRPr="001C61D4">
        <w:rPr>
          <w:rFonts w:cs="Arial"/>
          <w:b/>
        </w:rPr>
        <w:t>t pokrywczych</w:t>
      </w:r>
    </w:p>
    <w:p w:rsidR="00EA20F2" w:rsidRPr="00490008" w:rsidRDefault="00EA20F2" w:rsidP="003F7013">
      <w:pPr>
        <w:pStyle w:val="Tekstpodstawowy"/>
        <w:numPr>
          <w:ilvl w:val="0"/>
          <w:numId w:val="19"/>
        </w:numPr>
        <w:ind w:left="567" w:right="32" w:hanging="207"/>
        <w:jc w:val="both"/>
        <w:rPr>
          <w:rFonts w:asciiTheme="minorHAnsi" w:hAnsiTheme="minorHAnsi" w:cs="Arial"/>
          <w:sz w:val="22"/>
          <w:szCs w:val="22"/>
        </w:rPr>
      </w:pPr>
      <w:r w:rsidRPr="00490008">
        <w:rPr>
          <w:rFonts w:asciiTheme="minorHAnsi" w:hAnsiTheme="minorHAnsi" w:cs="Arial"/>
          <w:sz w:val="22"/>
          <w:szCs w:val="22"/>
        </w:rPr>
        <w:t>roboty pokrywcze, jako roboty zanikające, wymagają odbiorów częściowych. Badanie w czasie odbioru częściowego należy przeprowadzać dla tych robot, do których odbiór później jest niemożliwy lub utrudniony. Odbiór częściowy powinien obejmować sprawdzenie:</w:t>
      </w:r>
    </w:p>
    <w:p w:rsidR="00EA20F2" w:rsidRPr="00490008" w:rsidRDefault="00EA20F2" w:rsidP="003F7013">
      <w:pPr>
        <w:pStyle w:val="Akapitzlist"/>
        <w:numPr>
          <w:ilvl w:val="0"/>
          <w:numId w:val="20"/>
        </w:numPr>
        <w:spacing w:after="0" w:line="240" w:lineRule="auto"/>
        <w:ind w:left="851" w:right="32" w:hanging="284"/>
        <w:rPr>
          <w:rFonts w:cs="Arial"/>
        </w:rPr>
      </w:pPr>
      <w:r w:rsidRPr="00490008">
        <w:rPr>
          <w:rFonts w:cs="Arial"/>
        </w:rPr>
        <w:t>podłoża (deskowania i łat)</w:t>
      </w:r>
    </w:p>
    <w:p w:rsidR="00EA20F2" w:rsidRPr="00490008" w:rsidRDefault="00EA20F2" w:rsidP="003F7013">
      <w:pPr>
        <w:pStyle w:val="Akapitzlist"/>
        <w:numPr>
          <w:ilvl w:val="0"/>
          <w:numId w:val="20"/>
        </w:numPr>
        <w:spacing w:after="0" w:line="240" w:lineRule="auto"/>
        <w:ind w:left="851" w:right="32" w:hanging="284"/>
        <w:rPr>
          <w:rFonts w:cs="Arial"/>
        </w:rPr>
      </w:pPr>
      <w:r w:rsidRPr="00490008">
        <w:rPr>
          <w:rFonts w:cs="Arial"/>
        </w:rPr>
        <w:t>jako</w:t>
      </w:r>
      <w:r w:rsidRPr="00490008">
        <w:rPr>
          <w:rFonts w:ascii="Arial" w:hAnsi="Arial" w:cs="Arial"/>
        </w:rPr>
        <w:t>ś</w:t>
      </w:r>
      <w:r w:rsidRPr="00490008">
        <w:rPr>
          <w:rFonts w:cs="Arial"/>
        </w:rPr>
        <w:t>ci zastosowanych materia</w:t>
      </w:r>
      <w:r w:rsidRPr="00490008">
        <w:rPr>
          <w:rFonts w:ascii="Arial" w:hAnsi="Arial" w:cs="Arial"/>
        </w:rPr>
        <w:t>ł</w:t>
      </w:r>
      <w:r w:rsidRPr="00490008">
        <w:rPr>
          <w:rFonts w:cs="Arial"/>
        </w:rPr>
        <w:t>ów,</w:t>
      </w:r>
    </w:p>
    <w:p w:rsidR="00EA20F2" w:rsidRPr="00490008" w:rsidRDefault="00EA20F2" w:rsidP="003F7013">
      <w:pPr>
        <w:pStyle w:val="Akapitzlist"/>
        <w:numPr>
          <w:ilvl w:val="0"/>
          <w:numId w:val="20"/>
        </w:numPr>
        <w:spacing w:after="0" w:line="240" w:lineRule="auto"/>
        <w:ind w:left="851" w:right="32" w:hanging="284"/>
        <w:rPr>
          <w:rFonts w:cs="Arial"/>
        </w:rPr>
      </w:pPr>
      <w:r w:rsidRPr="00490008">
        <w:rPr>
          <w:rFonts w:cs="Arial"/>
        </w:rPr>
        <w:t>dokładności wykonania poszczególnych warstw pokrycia,</w:t>
      </w:r>
    </w:p>
    <w:p w:rsidR="00EA20F2" w:rsidRDefault="00EA20F2" w:rsidP="003F7013">
      <w:pPr>
        <w:pStyle w:val="Akapitzlist"/>
        <w:numPr>
          <w:ilvl w:val="0"/>
          <w:numId w:val="20"/>
        </w:numPr>
        <w:spacing w:after="0" w:line="240" w:lineRule="auto"/>
        <w:ind w:left="851" w:right="34" w:hanging="284"/>
        <w:rPr>
          <w:rFonts w:cs="Arial"/>
        </w:rPr>
      </w:pPr>
      <w:r w:rsidRPr="00490008">
        <w:rPr>
          <w:rFonts w:cs="Arial"/>
        </w:rPr>
        <w:t>dokładności wykonania obróbek blacharskich i ich po</w:t>
      </w:r>
      <w:r>
        <w:rPr>
          <w:rFonts w:cs="Arial"/>
        </w:rPr>
        <w:t>łą</w:t>
      </w:r>
      <w:r w:rsidRPr="00490008">
        <w:rPr>
          <w:rFonts w:cs="Arial"/>
        </w:rPr>
        <w:t>czenia z pokryciem</w:t>
      </w:r>
    </w:p>
    <w:p w:rsidR="00EA20F2" w:rsidRPr="00490008" w:rsidRDefault="00EA20F2" w:rsidP="003F7013">
      <w:pPr>
        <w:pStyle w:val="Tekstpodstawowy"/>
        <w:numPr>
          <w:ilvl w:val="0"/>
          <w:numId w:val="19"/>
        </w:numPr>
        <w:ind w:left="567" w:right="34" w:hanging="21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90008">
        <w:rPr>
          <w:rFonts w:asciiTheme="minorHAnsi" w:hAnsiTheme="minorHAnsi" w:cs="Arial"/>
          <w:sz w:val="22"/>
          <w:szCs w:val="22"/>
        </w:rPr>
        <w:t>badania końcowe pokrycia należy przeprowadza</w:t>
      </w:r>
      <w:r>
        <w:rPr>
          <w:rFonts w:asciiTheme="minorHAnsi" w:hAnsiTheme="minorHAnsi" w:cs="Arial"/>
          <w:sz w:val="22"/>
          <w:szCs w:val="22"/>
        </w:rPr>
        <w:t>ć</w:t>
      </w:r>
      <w:r w:rsidRPr="00490008">
        <w:rPr>
          <w:rFonts w:asciiTheme="minorHAnsi" w:hAnsiTheme="minorHAnsi" w:cs="Arial"/>
          <w:sz w:val="22"/>
          <w:szCs w:val="22"/>
        </w:rPr>
        <w:t xml:space="preserve"> po zakończeniu</w:t>
      </w:r>
      <w:r>
        <w:rPr>
          <w:rFonts w:asciiTheme="minorHAnsi" w:hAnsiTheme="minorHAnsi" w:cs="Arial"/>
          <w:sz w:val="22"/>
          <w:szCs w:val="22"/>
        </w:rPr>
        <w:t xml:space="preserve"> robot, po deszczu, podstawę</w:t>
      </w:r>
      <w:r w:rsidRPr="00490008">
        <w:rPr>
          <w:rFonts w:asciiTheme="minorHAnsi" w:hAnsiTheme="minorHAnsi" w:cs="Arial"/>
          <w:sz w:val="22"/>
          <w:szCs w:val="22"/>
        </w:rPr>
        <w:t xml:space="preserve"> do odbioru robot pokrywczych stanowi</w:t>
      </w:r>
      <w:r>
        <w:rPr>
          <w:rFonts w:asciiTheme="minorHAnsi" w:hAnsiTheme="minorHAnsi" w:cs="Arial"/>
          <w:sz w:val="22"/>
          <w:szCs w:val="22"/>
        </w:rPr>
        <w:t>ą</w:t>
      </w:r>
      <w:r w:rsidRPr="00490008">
        <w:rPr>
          <w:rFonts w:asciiTheme="minorHAnsi" w:hAnsiTheme="minorHAnsi" w:cs="Arial"/>
          <w:sz w:val="22"/>
          <w:szCs w:val="22"/>
        </w:rPr>
        <w:t xml:space="preserve"> nast</w:t>
      </w:r>
      <w:r w:rsidRPr="00EB3C3A">
        <w:rPr>
          <w:rFonts w:asciiTheme="minorHAnsi" w:hAnsiTheme="minorHAnsi" w:cs="Arial"/>
          <w:sz w:val="22"/>
          <w:szCs w:val="22"/>
        </w:rPr>
        <w:t>ę</w:t>
      </w:r>
      <w:r w:rsidRPr="00490008">
        <w:rPr>
          <w:rFonts w:asciiTheme="minorHAnsi" w:hAnsiTheme="minorHAnsi" w:cs="Arial"/>
          <w:sz w:val="22"/>
          <w:szCs w:val="22"/>
        </w:rPr>
        <w:t>puj</w:t>
      </w:r>
      <w:r w:rsidRPr="00EB3C3A">
        <w:rPr>
          <w:rFonts w:asciiTheme="minorHAnsi" w:hAnsiTheme="minorHAnsi" w:cs="Arial"/>
          <w:sz w:val="22"/>
          <w:szCs w:val="22"/>
        </w:rPr>
        <w:t>ą</w:t>
      </w:r>
      <w:r w:rsidRPr="00490008">
        <w:rPr>
          <w:rFonts w:asciiTheme="minorHAnsi" w:hAnsiTheme="minorHAnsi" w:cs="Arial"/>
          <w:sz w:val="22"/>
          <w:szCs w:val="22"/>
        </w:rPr>
        <w:t>ce dokumenty:</w:t>
      </w:r>
    </w:p>
    <w:p w:rsidR="00EA20F2" w:rsidRPr="00490008" w:rsidRDefault="00EA20F2" w:rsidP="003F7013">
      <w:pPr>
        <w:pStyle w:val="Akapitzlist"/>
        <w:numPr>
          <w:ilvl w:val="0"/>
          <w:numId w:val="20"/>
        </w:numPr>
        <w:spacing w:after="0" w:line="240" w:lineRule="auto"/>
        <w:ind w:left="851" w:right="32" w:hanging="284"/>
        <w:rPr>
          <w:rFonts w:cs="Arial"/>
        </w:rPr>
      </w:pPr>
      <w:r w:rsidRPr="00490008">
        <w:rPr>
          <w:rFonts w:cs="Arial"/>
        </w:rPr>
        <w:t xml:space="preserve">dokumentacja </w:t>
      </w:r>
      <w:r>
        <w:rPr>
          <w:rFonts w:cs="Arial"/>
        </w:rPr>
        <w:t>powykonawcza</w:t>
      </w:r>
      <w:r w:rsidRPr="00490008">
        <w:rPr>
          <w:rFonts w:cs="Arial"/>
        </w:rPr>
        <w:t>,</w:t>
      </w:r>
    </w:p>
    <w:p w:rsidR="00EA20F2" w:rsidRPr="00490008" w:rsidRDefault="00EA20F2" w:rsidP="003F7013">
      <w:pPr>
        <w:pStyle w:val="Akapitzlist"/>
        <w:numPr>
          <w:ilvl w:val="0"/>
          <w:numId w:val="20"/>
        </w:numPr>
        <w:spacing w:after="0" w:line="240" w:lineRule="auto"/>
        <w:ind w:left="851" w:right="32" w:hanging="284"/>
        <w:rPr>
          <w:rFonts w:cs="Arial"/>
        </w:rPr>
      </w:pPr>
      <w:r w:rsidRPr="00490008">
        <w:rPr>
          <w:rFonts w:cs="Arial"/>
        </w:rPr>
        <w:t>zapis</w:t>
      </w:r>
      <w:r>
        <w:rPr>
          <w:rFonts w:cs="Arial"/>
        </w:rPr>
        <w:t>y</w:t>
      </w:r>
      <w:r w:rsidRPr="00490008">
        <w:rPr>
          <w:rFonts w:cs="Arial"/>
        </w:rPr>
        <w:t xml:space="preserve"> stwierdzając</w:t>
      </w:r>
      <w:r>
        <w:rPr>
          <w:rFonts w:cs="Arial"/>
        </w:rPr>
        <w:t>e</w:t>
      </w:r>
      <w:r w:rsidRPr="00490008">
        <w:rPr>
          <w:rFonts w:cs="Arial"/>
        </w:rPr>
        <w:t xml:space="preserve"> odbiór częściowy podłoża oraz poszczególnych warstw lub fragmentów pokrycia,</w:t>
      </w:r>
    </w:p>
    <w:p w:rsidR="00EA20F2" w:rsidRPr="00CA2A06" w:rsidRDefault="00EA20F2" w:rsidP="003F7013">
      <w:pPr>
        <w:pStyle w:val="Akapitzlist"/>
        <w:numPr>
          <w:ilvl w:val="0"/>
          <w:numId w:val="20"/>
        </w:numPr>
        <w:spacing w:after="0" w:line="240" w:lineRule="auto"/>
        <w:ind w:left="851" w:right="32" w:hanging="284"/>
        <w:rPr>
          <w:rFonts w:cs="Arial"/>
        </w:rPr>
      </w:pPr>
      <w:r w:rsidRPr="00CA2A06">
        <w:rPr>
          <w:rFonts w:cs="Arial"/>
        </w:rPr>
        <w:t>zapisy dotyczące wykonywania robot pokrywczych i rodzaju zastosowanych materiałów</w:t>
      </w:r>
    </w:p>
    <w:p w:rsidR="00EA20F2" w:rsidRPr="00CA2A06" w:rsidRDefault="00EA20F2" w:rsidP="003F7013">
      <w:pPr>
        <w:pStyle w:val="Akapitzlist"/>
        <w:numPr>
          <w:ilvl w:val="0"/>
          <w:numId w:val="20"/>
        </w:numPr>
        <w:spacing w:after="0" w:line="240" w:lineRule="auto"/>
        <w:ind w:left="851" w:right="34" w:hanging="284"/>
        <w:rPr>
          <w:rFonts w:cs="Arial"/>
        </w:rPr>
      </w:pPr>
      <w:r w:rsidRPr="00CA2A06">
        <w:rPr>
          <w:rFonts w:cs="Arial"/>
        </w:rPr>
        <w:t>protokoły odbioru materiałów i wyrobów.</w:t>
      </w:r>
    </w:p>
    <w:p w:rsidR="00EA20F2" w:rsidRDefault="00EA20F2" w:rsidP="003F7013">
      <w:pPr>
        <w:pStyle w:val="Tekstpodstawowy"/>
        <w:numPr>
          <w:ilvl w:val="0"/>
          <w:numId w:val="19"/>
        </w:numPr>
        <w:ind w:left="567" w:right="32" w:hanging="207"/>
        <w:jc w:val="both"/>
        <w:rPr>
          <w:rFonts w:asciiTheme="minorHAnsi" w:hAnsiTheme="minorHAnsi" w:cs="Arial"/>
          <w:sz w:val="22"/>
          <w:szCs w:val="22"/>
        </w:rPr>
      </w:pPr>
      <w:r w:rsidRPr="00CA2A06">
        <w:rPr>
          <w:rFonts w:asciiTheme="minorHAnsi" w:hAnsiTheme="minorHAnsi" w:cs="Arial"/>
          <w:sz w:val="22"/>
          <w:szCs w:val="22"/>
        </w:rPr>
        <w:t>Odbiór końcowy polega na dokładnymi sprawdzeniu stanu wykonanego pokrycia obróbek blacharskich i połączenia ich z urządzeniami odwadniającymi, a także wykonanie w pokryciu ewentualnych zabezpieczeń eksploatacyjnych.</w:t>
      </w:r>
    </w:p>
    <w:p w:rsidR="00EA20F2" w:rsidRPr="001C61D4" w:rsidRDefault="00EA20F2" w:rsidP="00EA20F2">
      <w:pPr>
        <w:ind w:right="32"/>
        <w:rPr>
          <w:rFonts w:asciiTheme="minorHAnsi" w:hAnsiTheme="minorHAnsi" w:cs="Arial"/>
          <w:sz w:val="22"/>
          <w:szCs w:val="22"/>
        </w:rPr>
      </w:pPr>
      <w:r w:rsidRPr="00CA2A06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8.3. Odbiór obróbek uszczelniających</w:t>
      </w:r>
      <w:r w:rsidRPr="001C61D4">
        <w:rPr>
          <w:rFonts w:asciiTheme="minorHAnsi" w:hAnsiTheme="minorHAnsi" w:cs="Arial"/>
          <w:sz w:val="22"/>
          <w:szCs w:val="22"/>
        </w:rPr>
        <w:t>, rynien i rur spustowych powinien obejmować</w:t>
      </w:r>
      <w:r>
        <w:rPr>
          <w:rFonts w:asciiTheme="minorHAnsi" w:hAnsiTheme="minorHAnsi" w:cs="Arial"/>
          <w:sz w:val="22"/>
          <w:szCs w:val="22"/>
        </w:rPr>
        <w:t>:</w:t>
      </w:r>
    </w:p>
    <w:p w:rsidR="00EA20F2" w:rsidRPr="001C61D4" w:rsidRDefault="00EA20F2" w:rsidP="003F7013">
      <w:pPr>
        <w:pStyle w:val="Tekstpodstawowy"/>
        <w:numPr>
          <w:ilvl w:val="0"/>
          <w:numId w:val="19"/>
        </w:numPr>
        <w:ind w:left="567" w:right="32" w:hanging="207"/>
        <w:jc w:val="both"/>
        <w:rPr>
          <w:rFonts w:asciiTheme="minorHAnsi" w:hAnsiTheme="minorHAnsi" w:cs="Arial"/>
          <w:sz w:val="22"/>
          <w:szCs w:val="22"/>
        </w:rPr>
      </w:pPr>
      <w:r w:rsidRPr="001C61D4">
        <w:rPr>
          <w:rFonts w:asciiTheme="minorHAnsi" w:hAnsiTheme="minorHAnsi" w:cs="Arial"/>
          <w:sz w:val="22"/>
          <w:szCs w:val="22"/>
        </w:rPr>
        <w:t>sprawdzenie prawidłowo</w:t>
      </w:r>
      <w:r>
        <w:rPr>
          <w:rFonts w:asciiTheme="minorHAnsi" w:hAnsiTheme="minorHAnsi" w:cs="Arial"/>
          <w:sz w:val="22"/>
          <w:szCs w:val="22"/>
        </w:rPr>
        <w:t>ści</w:t>
      </w:r>
      <w:r w:rsidRPr="001C61D4">
        <w:rPr>
          <w:rFonts w:asciiTheme="minorHAnsi" w:hAnsiTheme="minorHAnsi" w:cs="Arial"/>
          <w:sz w:val="22"/>
          <w:szCs w:val="22"/>
        </w:rPr>
        <w:t xml:space="preserve"> po</w:t>
      </w:r>
      <w:r>
        <w:rPr>
          <w:rFonts w:asciiTheme="minorHAnsi" w:hAnsiTheme="minorHAnsi" w:cs="Arial"/>
          <w:sz w:val="22"/>
          <w:szCs w:val="22"/>
        </w:rPr>
        <w:t xml:space="preserve">łączeń </w:t>
      </w:r>
      <w:r w:rsidRPr="001C61D4">
        <w:rPr>
          <w:rFonts w:asciiTheme="minorHAnsi" w:hAnsiTheme="minorHAnsi" w:cs="Arial"/>
          <w:sz w:val="22"/>
          <w:szCs w:val="22"/>
        </w:rPr>
        <w:t>poziomych i pionowych</w:t>
      </w:r>
    </w:p>
    <w:p w:rsidR="00EA20F2" w:rsidRPr="00CA2A06" w:rsidRDefault="00EA20F2" w:rsidP="003F7013">
      <w:pPr>
        <w:pStyle w:val="Tekstpodstawowy"/>
        <w:numPr>
          <w:ilvl w:val="0"/>
          <w:numId w:val="19"/>
        </w:numPr>
        <w:ind w:left="567" w:right="32" w:hanging="207"/>
        <w:jc w:val="both"/>
        <w:rPr>
          <w:rFonts w:asciiTheme="minorHAnsi" w:hAnsiTheme="minorHAnsi" w:cs="Arial"/>
          <w:sz w:val="22"/>
          <w:szCs w:val="22"/>
        </w:rPr>
      </w:pPr>
      <w:r w:rsidRPr="00CA2A06">
        <w:rPr>
          <w:rFonts w:asciiTheme="minorHAnsi" w:hAnsiTheme="minorHAnsi" w:cs="Arial"/>
          <w:sz w:val="22"/>
          <w:szCs w:val="22"/>
        </w:rPr>
        <w:t>sprawdzenie mocowania elementów do deskowania lub ścian</w:t>
      </w:r>
    </w:p>
    <w:p w:rsidR="00EA20F2" w:rsidRDefault="00EA20F2" w:rsidP="003F7013">
      <w:pPr>
        <w:pStyle w:val="Tekstpodstawowy"/>
        <w:numPr>
          <w:ilvl w:val="0"/>
          <w:numId w:val="19"/>
        </w:numPr>
        <w:ind w:left="567" w:right="32" w:hanging="207"/>
        <w:jc w:val="both"/>
        <w:rPr>
          <w:rFonts w:asciiTheme="minorHAnsi" w:hAnsiTheme="minorHAnsi" w:cs="Arial"/>
          <w:sz w:val="22"/>
          <w:szCs w:val="22"/>
        </w:rPr>
      </w:pPr>
      <w:r w:rsidRPr="00CA2A06">
        <w:rPr>
          <w:rFonts w:asciiTheme="minorHAnsi" w:hAnsiTheme="minorHAnsi" w:cs="Arial"/>
          <w:sz w:val="22"/>
          <w:szCs w:val="22"/>
        </w:rPr>
        <w:t>sprawdzenie prawidłowości spadków rynien</w:t>
      </w:r>
    </w:p>
    <w:p w:rsidR="00EA20F2" w:rsidRDefault="00EA20F2" w:rsidP="00EA20F2">
      <w:pPr>
        <w:ind w:right="32" w:firstLine="567"/>
        <w:rPr>
          <w:rFonts w:asciiTheme="minorHAnsi" w:eastAsiaTheme="minorHAnsi" w:hAnsiTheme="minorHAnsi" w:cs="Arial"/>
          <w:sz w:val="22"/>
          <w:szCs w:val="22"/>
        </w:rPr>
      </w:pPr>
      <w:r w:rsidRPr="00CA2A06">
        <w:rPr>
          <w:rFonts w:asciiTheme="minorHAnsi" w:eastAsiaTheme="minorHAnsi" w:hAnsiTheme="minorHAnsi" w:cs="Arial"/>
          <w:sz w:val="22"/>
          <w:szCs w:val="22"/>
        </w:rPr>
        <w:t>Odbiór pozostałych robot podlegają zasadom odbioru robot zanikających</w:t>
      </w:r>
    </w:p>
    <w:p w:rsidR="00E81659" w:rsidRPr="00CA2A06" w:rsidRDefault="00E81659" w:rsidP="00EA20F2">
      <w:pPr>
        <w:ind w:right="32" w:firstLine="567"/>
        <w:rPr>
          <w:rFonts w:asciiTheme="minorHAnsi" w:eastAsiaTheme="minorHAnsi" w:hAnsiTheme="minorHAnsi" w:cs="Arial"/>
          <w:sz w:val="22"/>
          <w:szCs w:val="22"/>
        </w:rPr>
      </w:pPr>
    </w:p>
    <w:p w:rsidR="00EA20F2" w:rsidRPr="00864788" w:rsidRDefault="00EA20F2" w:rsidP="003F7013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spacing w:after="0"/>
        <w:ind w:left="357" w:right="34" w:hanging="357"/>
        <w:outlineLvl w:val="6"/>
        <w:rPr>
          <w:rFonts w:cs="Arial"/>
          <w:b/>
          <w:bCs/>
        </w:rPr>
      </w:pPr>
      <w:r w:rsidRPr="00864788">
        <w:rPr>
          <w:rFonts w:cs="Arial"/>
          <w:b/>
          <w:bCs/>
        </w:rPr>
        <w:t>PODSTAWA PŁATNOŚCI</w:t>
      </w:r>
    </w:p>
    <w:p w:rsidR="00EA20F2" w:rsidRPr="00DC2D62" w:rsidRDefault="00EA20F2" w:rsidP="00EA20F2">
      <w:pPr>
        <w:ind w:right="32"/>
        <w:rPr>
          <w:rFonts w:asciiTheme="minorHAnsi" w:hAnsiTheme="minorHAnsi"/>
          <w:b/>
          <w:sz w:val="22"/>
          <w:szCs w:val="22"/>
        </w:rPr>
      </w:pPr>
      <w:r w:rsidRPr="00DC2D62">
        <w:rPr>
          <w:rFonts w:asciiTheme="minorHAnsi" w:hAnsiTheme="minorHAnsi" w:cs="Arial"/>
          <w:b/>
          <w:sz w:val="22"/>
          <w:szCs w:val="22"/>
        </w:rPr>
        <w:t>9.1. Ogólne ustalenia dotyczące podstawy płatności</w:t>
      </w:r>
    </w:p>
    <w:p w:rsidR="00EA20F2" w:rsidRDefault="00EA20F2" w:rsidP="00EA20F2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Ogólne ustalenia dotyczące podstawy płatności podano w ST B-00.00 „Wymagania ogólne"</w:t>
      </w:r>
    </w:p>
    <w:p w:rsidR="00E81659" w:rsidRDefault="00E81659" w:rsidP="00EA20F2">
      <w:pPr>
        <w:ind w:right="32"/>
        <w:rPr>
          <w:rFonts w:asciiTheme="minorHAnsi" w:hAnsiTheme="minorHAnsi" w:cs="Arial"/>
          <w:sz w:val="22"/>
          <w:szCs w:val="22"/>
        </w:rPr>
      </w:pPr>
    </w:p>
    <w:p w:rsidR="00EA20F2" w:rsidRPr="00864788" w:rsidRDefault="00CD27B2" w:rsidP="003F7013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ind w:right="32"/>
        <w:outlineLvl w:val="6"/>
        <w:rPr>
          <w:rFonts w:cs="Arial"/>
          <w:b/>
          <w:bCs/>
        </w:rPr>
      </w:pPr>
      <w:r>
        <w:rPr>
          <w:rFonts w:cs="Arial"/>
          <w:b/>
          <w:bCs/>
        </w:rPr>
        <w:t xml:space="preserve">WYKAZ NORM </w:t>
      </w:r>
    </w:p>
    <w:p w:rsidR="00EA20F2" w:rsidRPr="003D7937" w:rsidRDefault="00EA20F2" w:rsidP="003F7013">
      <w:pPr>
        <w:pStyle w:val="Akapitzlist"/>
        <w:numPr>
          <w:ilvl w:val="0"/>
          <w:numId w:val="16"/>
        </w:numPr>
        <w:spacing w:after="0" w:line="240" w:lineRule="auto"/>
        <w:ind w:left="851" w:right="32" w:hanging="425"/>
        <w:rPr>
          <w:rFonts w:cs="Arial"/>
        </w:rPr>
      </w:pPr>
      <w:r w:rsidRPr="003D7937">
        <w:rPr>
          <w:rFonts w:cs="Arial"/>
        </w:rPr>
        <w:t>PN-61/B-10245 Roboty blacharskie budowlane z blachy stalowej ocynkowanej i cynkowej. Wymagania i badania techniczne przy odbiorze.</w:t>
      </w:r>
    </w:p>
    <w:p w:rsidR="00EA20F2" w:rsidRPr="00C52B64" w:rsidRDefault="00EA20F2" w:rsidP="003F7013">
      <w:pPr>
        <w:pStyle w:val="Akapitzlist"/>
        <w:numPr>
          <w:ilvl w:val="0"/>
          <w:numId w:val="16"/>
        </w:numPr>
        <w:spacing w:after="0" w:line="240" w:lineRule="auto"/>
        <w:ind w:left="851" w:right="32" w:hanging="425"/>
        <w:rPr>
          <w:rFonts w:cs="Arial"/>
        </w:rPr>
      </w:pPr>
      <w:r w:rsidRPr="00C52B64">
        <w:rPr>
          <w:rFonts w:cs="Arial"/>
        </w:rPr>
        <w:t>PN-74/B-24622 - Roztwór asfaltowy do gruntowania.</w:t>
      </w:r>
    </w:p>
    <w:p w:rsidR="00EA20F2" w:rsidRPr="00C52B64" w:rsidRDefault="00EA20F2" w:rsidP="003F7013">
      <w:pPr>
        <w:pStyle w:val="Akapitzlist"/>
        <w:numPr>
          <w:ilvl w:val="0"/>
          <w:numId w:val="16"/>
        </w:numPr>
        <w:spacing w:after="0" w:line="240" w:lineRule="auto"/>
        <w:ind w:left="851" w:right="32" w:hanging="425"/>
        <w:rPr>
          <w:rFonts w:cs="Arial"/>
        </w:rPr>
      </w:pPr>
      <w:r w:rsidRPr="00C52B64">
        <w:rPr>
          <w:rFonts w:cs="Arial"/>
        </w:rPr>
        <w:t xml:space="preserve">PN-91/B-27618 - Papa asfaltowa na osnowie zdwojonej przeszywanej z tkaniny szklanej i welonu </w:t>
      </w:r>
    </w:p>
    <w:p w:rsidR="00EA20F2" w:rsidRPr="00C52B64" w:rsidRDefault="00EA20F2" w:rsidP="003F7013">
      <w:pPr>
        <w:pStyle w:val="Akapitzlist"/>
        <w:numPr>
          <w:ilvl w:val="0"/>
          <w:numId w:val="16"/>
        </w:numPr>
        <w:spacing w:after="0" w:line="240" w:lineRule="auto"/>
        <w:ind w:left="851" w:right="32" w:hanging="425"/>
        <w:rPr>
          <w:rFonts w:cs="Arial"/>
        </w:rPr>
      </w:pPr>
      <w:r w:rsidRPr="00C52B64">
        <w:rPr>
          <w:rFonts w:cs="Arial"/>
        </w:rPr>
        <w:t>PN-B-27620:1998 - Papa asfaltowa na welonie szklanym.</w:t>
      </w:r>
    </w:p>
    <w:p w:rsidR="00EA20F2" w:rsidRPr="00C52B64" w:rsidRDefault="00EA20F2" w:rsidP="003F7013">
      <w:pPr>
        <w:pStyle w:val="Akapitzlist"/>
        <w:numPr>
          <w:ilvl w:val="0"/>
          <w:numId w:val="16"/>
        </w:numPr>
        <w:spacing w:after="0" w:line="240" w:lineRule="auto"/>
        <w:ind w:left="851" w:right="32" w:hanging="425"/>
        <w:rPr>
          <w:rFonts w:cs="Arial"/>
        </w:rPr>
      </w:pPr>
      <w:r w:rsidRPr="00C52B64">
        <w:rPr>
          <w:rFonts w:cs="Arial"/>
        </w:rPr>
        <w:t>PN-B-27621:1998 - Papa asfaltowa podkładowa na włókninie przeszywanej.</w:t>
      </w:r>
    </w:p>
    <w:p w:rsidR="00EA20F2" w:rsidRPr="00FF0581" w:rsidRDefault="00EA20F2" w:rsidP="003F7013">
      <w:pPr>
        <w:pStyle w:val="Akapitzlist"/>
        <w:numPr>
          <w:ilvl w:val="0"/>
          <w:numId w:val="16"/>
        </w:numPr>
        <w:spacing w:after="0" w:line="240" w:lineRule="auto"/>
        <w:ind w:left="851" w:right="32" w:hanging="425"/>
        <w:rPr>
          <w:rFonts w:cs="Arial"/>
        </w:rPr>
      </w:pPr>
      <w:r w:rsidRPr="00FF0581">
        <w:rPr>
          <w:rFonts w:cs="Arial"/>
        </w:rPr>
        <w:t>PN-EN 13707:2006 Elastyczne wyroby wodochronne – Wyroby asfaltowe na osnowie do pokryć dachowych – Definicje i właściwości.</w:t>
      </w:r>
    </w:p>
    <w:p w:rsidR="00EA20F2" w:rsidRDefault="00EA20F2" w:rsidP="003F7013">
      <w:pPr>
        <w:pStyle w:val="Akapitzlist"/>
        <w:numPr>
          <w:ilvl w:val="0"/>
          <w:numId w:val="16"/>
        </w:numPr>
        <w:spacing w:after="0" w:line="240" w:lineRule="auto"/>
        <w:ind w:left="851" w:right="32" w:hanging="425"/>
        <w:rPr>
          <w:rFonts w:cs="Arial"/>
        </w:rPr>
      </w:pPr>
      <w:r w:rsidRPr="00FF0581">
        <w:rPr>
          <w:rFonts w:cs="Arial"/>
        </w:rPr>
        <w:t xml:space="preserve">PN-B-24000:1997 Dyspersyjna masa asfaltowo </w:t>
      </w:r>
      <w:r>
        <w:rPr>
          <w:rFonts w:cs="Arial"/>
        </w:rPr>
        <w:t>–</w:t>
      </w:r>
      <w:r w:rsidRPr="00FF0581">
        <w:rPr>
          <w:rFonts w:cs="Arial"/>
        </w:rPr>
        <w:t xml:space="preserve"> kauczukowa</w:t>
      </w:r>
    </w:p>
    <w:p w:rsidR="00EA20F2" w:rsidRPr="00CD27B2" w:rsidRDefault="00EA20F2" w:rsidP="00E81659">
      <w:pPr>
        <w:pStyle w:val="Akapitzlist"/>
        <w:numPr>
          <w:ilvl w:val="0"/>
          <w:numId w:val="16"/>
        </w:numPr>
        <w:spacing w:after="0" w:line="240" w:lineRule="auto"/>
        <w:ind w:left="851" w:right="32" w:hanging="425"/>
        <w:rPr>
          <w:rFonts w:cs="Arial"/>
        </w:rPr>
      </w:pPr>
      <w:r>
        <w:t>PN-EN 10169-1 Wyroby płaskie stalowe z powłoką organiczną naniesioną w sposób ciągły – Część 1: Postanowienia ogólne (definicje, materiały, tolerancje, metody badań).</w:t>
      </w:r>
    </w:p>
    <w:p w:rsidR="004117DC" w:rsidRPr="009B68EE" w:rsidRDefault="00CD27B2" w:rsidP="009B68EE">
      <w:pPr>
        <w:pStyle w:val="Akapitzlist"/>
        <w:numPr>
          <w:ilvl w:val="0"/>
          <w:numId w:val="16"/>
        </w:numPr>
        <w:spacing w:after="0" w:line="240" w:lineRule="auto"/>
        <w:ind w:left="851" w:right="32" w:hanging="425"/>
        <w:rPr>
          <w:rFonts w:cs="Arial"/>
        </w:rPr>
      </w:pPr>
      <w:r>
        <w:t>Normy równoważne</w:t>
      </w:r>
    </w:p>
    <w:p w:rsidR="004117DC" w:rsidRDefault="004117DC" w:rsidP="004117DC">
      <w:pPr>
        <w:tabs>
          <w:tab w:val="clear" w:pos="360"/>
        </w:tabs>
        <w:ind w:right="32"/>
        <w:rPr>
          <w:rFonts w:cs="Arial"/>
        </w:rPr>
      </w:pPr>
    </w:p>
    <w:p w:rsidR="004117DC" w:rsidRPr="00B838FD" w:rsidRDefault="004117DC" w:rsidP="004117DC">
      <w:pPr>
        <w:ind w:right="32"/>
        <w:jc w:val="center"/>
        <w:rPr>
          <w:rFonts w:asciiTheme="minorHAnsi" w:hAnsiTheme="minorHAnsi" w:cs="Arial"/>
          <w:b/>
          <w:szCs w:val="32"/>
        </w:rPr>
      </w:pPr>
      <w:r w:rsidRPr="00B838FD">
        <w:rPr>
          <w:rFonts w:asciiTheme="minorHAnsi" w:hAnsiTheme="minorHAnsi" w:cs="Arial"/>
          <w:b/>
          <w:szCs w:val="32"/>
        </w:rPr>
        <w:t>SZCZEGÓŁOWA SPECYFIKACJA TECHNICZNA</w:t>
      </w:r>
    </w:p>
    <w:p w:rsidR="004117DC" w:rsidRPr="00B838FD" w:rsidRDefault="004117DC" w:rsidP="004117DC">
      <w:pPr>
        <w:ind w:right="32"/>
        <w:jc w:val="center"/>
        <w:rPr>
          <w:rFonts w:asciiTheme="minorHAnsi" w:hAnsiTheme="minorHAnsi" w:cs="Arial"/>
          <w:b/>
          <w:szCs w:val="32"/>
        </w:rPr>
      </w:pPr>
      <w:r w:rsidRPr="00B838FD">
        <w:rPr>
          <w:rFonts w:asciiTheme="minorHAnsi" w:hAnsiTheme="minorHAnsi" w:cs="Arial"/>
          <w:b/>
          <w:szCs w:val="32"/>
        </w:rPr>
        <w:t>WYKONANIA I ODBIORU ROBÓT BUDOWLANYCH</w:t>
      </w:r>
    </w:p>
    <w:p w:rsidR="004117DC" w:rsidRPr="00B838FD" w:rsidRDefault="004117DC" w:rsidP="004117DC">
      <w:pPr>
        <w:ind w:right="32"/>
        <w:jc w:val="center"/>
        <w:rPr>
          <w:rFonts w:asciiTheme="minorHAnsi" w:hAnsiTheme="minorHAnsi" w:cs="Arial"/>
          <w:b/>
          <w:szCs w:val="32"/>
        </w:rPr>
      </w:pPr>
      <w:r w:rsidRPr="00B838FD">
        <w:rPr>
          <w:rFonts w:asciiTheme="minorHAnsi" w:hAnsiTheme="minorHAnsi" w:cs="Arial"/>
          <w:b/>
          <w:szCs w:val="32"/>
        </w:rPr>
        <w:lastRenderedPageBreak/>
        <w:t>INSTALACJA ODGROMOWA</w:t>
      </w:r>
    </w:p>
    <w:p w:rsidR="004117DC" w:rsidRDefault="004117DC" w:rsidP="004117DC">
      <w:pPr>
        <w:ind w:right="32"/>
        <w:jc w:val="center"/>
        <w:rPr>
          <w:rFonts w:asciiTheme="minorHAnsi" w:hAnsiTheme="minorHAnsi" w:cs="Arial"/>
          <w:b/>
          <w:szCs w:val="32"/>
        </w:rPr>
      </w:pPr>
      <w:r w:rsidRPr="00B838FD">
        <w:rPr>
          <w:rFonts w:asciiTheme="minorHAnsi" w:hAnsiTheme="minorHAnsi" w:cs="Arial"/>
          <w:b/>
          <w:szCs w:val="32"/>
        </w:rPr>
        <w:t>KOD CPV 45310000-3</w:t>
      </w:r>
    </w:p>
    <w:p w:rsidR="004117DC" w:rsidRPr="00B838FD" w:rsidRDefault="004117DC" w:rsidP="004117DC">
      <w:pPr>
        <w:ind w:right="32"/>
        <w:jc w:val="center"/>
        <w:rPr>
          <w:rFonts w:asciiTheme="minorHAnsi" w:hAnsiTheme="minorHAnsi" w:cs="Arial"/>
          <w:b/>
          <w:szCs w:val="32"/>
        </w:rPr>
      </w:pPr>
    </w:p>
    <w:p w:rsidR="004117DC" w:rsidRPr="00B838FD" w:rsidRDefault="004117DC" w:rsidP="004117DC">
      <w:pPr>
        <w:ind w:right="32"/>
        <w:jc w:val="center"/>
        <w:rPr>
          <w:rFonts w:asciiTheme="minorHAnsi" w:hAnsiTheme="minorHAnsi" w:cs="Arial"/>
          <w:b/>
          <w:szCs w:val="32"/>
        </w:rPr>
      </w:pPr>
      <w:r w:rsidRPr="00B838FD">
        <w:rPr>
          <w:rFonts w:asciiTheme="minorHAnsi" w:hAnsiTheme="minorHAnsi" w:cs="Arial"/>
          <w:b/>
          <w:szCs w:val="32"/>
        </w:rPr>
        <w:t>SST - B-0</w:t>
      </w:r>
      <w:r>
        <w:rPr>
          <w:rFonts w:asciiTheme="minorHAnsi" w:hAnsiTheme="minorHAnsi" w:cs="Arial"/>
          <w:b/>
          <w:szCs w:val="32"/>
        </w:rPr>
        <w:t>3</w:t>
      </w:r>
      <w:r w:rsidRPr="00B838FD">
        <w:rPr>
          <w:rFonts w:asciiTheme="minorHAnsi" w:hAnsiTheme="minorHAnsi" w:cs="Arial"/>
          <w:b/>
          <w:szCs w:val="32"/>
        </w:rPr>
        <w:t>.00</w:t>
      </w:r>
    </w:p>
    <w:p w:rsidR="004117DC" w:rsidRPr="00876CA5" w:rsidRDefault="004117DC" w:rsidP="004117DC">
      <w:pPr>
        <w:ind w:right="32"/>
        <w:rPr>
          <w:rFonts w:asciiTheme="minorHAnsi" w:hAnsiTheme="minorHAnsi" w:cs="Arial"/>
        </w:rPr>
      </w:pPr>
    </w:p>
    <w:p w:rsidR="004117DC" w:rsidRPr="00082E6E" w:rsidRDefault="004117DC" w:rsidP="004117DC">
      <w:pPr>
        <w:pStyle w:val="Akapitzlist"/>
        <w:keepNext/>
        <w:keepLines/>
        <w:numPr>
          <w:ilvl w:val="0"/>
          <w:numId w:val="32"/>
        </w:numPr>
        <w:tabs>
          <w:tab w:val="left" w:pos="586"/>
        </w:tabs>
        <w:ind w:right="34"/>
        <w:outlineLvl w:val="6"/>
        <w:rPr>
          <w:rFonts w:cs="Arial"/>
          <w:b/>
          <w:bCs/>
        </w:rPr>
      </w:pPr>
      <w:r w:rsidRPr="00082E6E">
        <w:rPr>
          <w:rFonts w:cs="Arial"/>
          <w:b/>
          <w:bCs/>
        </w:rPr>
        <w:t>WSTĘP</w:t>
      </w:r>
    </w:p>
    <w:p w:rsidR="004117DC" w:rsidRPr="008661F7" w:rsidRDefault="004117DC" w:rsidP="004117DC">
      <w:pPr>
        <w:pStyle w:val="Akapitzlist"/>
        <w:numPr>
          <w:ilvl w:val="1"/>
          <w:numId w:val="11"/>
        </w:numPr>
        <w:tabs>
          <w:tab w:val="left" w:pos="1628"/>
        </w:tabs>
        <w:spacing w:after="0" w:line="240" w:lineRule="auto"/>
        <w:ind w:left="426" w:right="32" w:hanging="426"/>
        <w:rPr>
          <w:rFonts w:cs="Arial"/>
          <w:b/>
        </w:rPr>
      </w:pPr>
      <w:r w:rsidRPr="008661F7">
        <w:rPr>
          <w:rFonts w:cs="Arial"/>
          <w:b/>
        </w:rPr>
        <w:t>Przedmiot SST</w:t>
      </w:r>
    </w:p>
    <w:p w:rsidR="004117DC" w:rsidRDefault="004117DC" w:rsidP="004117DC">
      <w:pPr>
        <w:ind w:right="32" w:firstLine="284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Przedmiotem niniej</w:t>
      </w:r>
      <w:r>
        <w:rPr>
          <w:rFonts w:asciiTheme="minorHAnsi" w:hAnsiTheme="minorHAnsi" w:cs="Arial"/>
          <w:sz w:val="22"/>
          <w:szCs w:val="22"/>
        </w:rPr>
        <w:t>szej specyfikacji technicznej (</w:t>
      </w:r>
      <w:r w:rsidRPr="00864788">
        <w:rPr>
          <w:rFonts w:asciiTheme="minorHAnsi" w:hAnsiTheme="minorHAnsi" w:cs="Arial"/>
          <w:sz w:val="22"/>
          <w:szCs w:val="22"/>
        </w:rPr>
        <w:t>ST) są wymagania ogólne dotyczące wykonania i</w:t>
      </w:r>
      <w:r w:rsidR="009B497C">
        <w:rPr>
          <w:rFonts w:asciiTheme="minorHAnsi" w:hAnsiTheme="minorHAnsi" w:cs="Arial"/>
          <w:sz w:val="22"/>
          <w:szCs w:val="22"/>
        </w:rPr>
        <w:t xml:space="preserve"> </w:t>
      </w:r>
      <w:r w:rsidRPr="00864788">
        <w:rPr>
          <w:rFonts w:asciiTheme="minorHAnsi" w:hAnsiTheme="minorHAnsi" w:cs="Arial"/>
          <w:sz w:val="22"/>
          <w:szCs w:val="22"/>
        </w:rPr>
        <w:t xml:space="preserve">odbioru robót </w:t>
      </w:r>
      <w:r>
        <w:rPr>
          <w:rFonts w:asciiTheme="minorHAnsi" w:hAnsiTheme="minorHAnsi" w:cs="Arial"/>
          <w:sz w:val="22"/>
          <w:szCs w:val="22"/>
        </w:rPr>
        <w:t>instalacji odgromowej</w:t>
      </w:r>
      <w:r w:rsidRPr="00864788">
        <w:rPr>
          <w:rFonts w:asciiTheme="minorHAnsi" w:hAnsiTheme="minorHAnsi" w:cs="Arial"/>
          <w:sz w:val="22"/>
          <w:szCs w:val="22"/>
        </w:rPr>
        <w:t xml:space="preserve"> związan</w:t>
      </w:r>
      <w:r>
        <w:rPr>
          <w:rFonts w:asciiTheme="minorHAnsi" w:hAnsiTheme="minorHAnsi" w:cs="Arial"/>
          <w:sz w:val="22"/>
          <w:szCs w:val="22"/>
        </w:rPr>
        <w:t xml:space="preserve">ej </w:t>
      </w:r>
      <w:r>
        <w:rPr>
          <w:rFonts w:cs="Arial"/>
          <w:sz w:val="22"/>
          <w:szCs w:val="22"/>
        </w:rPr>
        <w:t xml:space="preserve">z remontem </w:t>
      </w:r>
      <w:r w:rsidRPr="00EA20F2">
        <w:rPr>
          <w:rFonts w:cs="Arial"/>
          <w:sz w:val="22"/>
          <w:szCs w:val="22"/>
        </w:rPr>
        <w:t>pokrycia dachu</w:t>
      </w:r>
      <w:r>
        <w:rPr>
          <w:rFonts w:cs="Arial"/>
          <w:sz w:val="22"/>
          <w:szCs w:val="22"/>
        </w:rPr>
        <w:t xml:space="preserve"> papowego </w:t>
      </w:r>
      <w:r w:rsidRPr="00EA20F2">
        <w:rPr>
          <w:rFonts w:cs="Arial"/>
          <w:sz w:val="22"/>
          <w:szCs w:val="22"/>
        </w:rPr>
        <w:t>budynku</w:t>
      </w:r>
      <w:r>
        <w:rPr>
          <w:rFonts w:cs="Arial"/>
          <w:sz w:val="22"/>
          <w:szCs w:val="22"/>
        </w:rPr>
        <w:t xml:space="preserve"> </w:t>
      </w:r>
      <w:r w:rsidRPr="0052037B">
        <w:rPr>
          <w:rFonts w:cs="Arial"/>
          <w:sz w:val="22"/>
          <w:szCs w:val="22"/>
        </w:rPr>
        <w:t>Wrocławskiego Centrum Rozwoju Społecznego</w:t>
      </w:r>
      <w:r>
        <w:rPr>
          <w:rFonts w:cs="Arial"/>
          <w:sz w:val="22"/>
          <w:szCs w:val="22"/>
        </w:rPr>
        <w:t xml:space="preserve"> </w:t>
      </w:r>
      <w:r w:rsidRPr="0052037B">
        <w:rPr>
          <w:rFonts w:cs="Arial"/>
          <w:sz w:val="22"/>
          <w:szCs w:val="22"/>
        </w:rPr>
        <w:t>przy pl. Dominikański</w:t>
      </w:r>
      <w:r>
        <w:rPr>
          <w:rFonts w:cs="Arial"/>
          <w:sz w:val="22"/>
          <w:szCs w:val="22"/>
        </w:rPr>
        <w:t>m</w:t>
      </w:r>
      <w:r w:rsidRPr="0052037B">
        <w:rPr>
          <w:rFonts w:cs="Arial"/>
          <w:sz w:val="22"/>
          <w:szCs w:val="22"/>
        </w:rPr>
        <w:t xml:space="preserve"> 6 we Wrocławiu</w:t>
      </w:r>
      <w:r>
        <w:rPr>
          <w:rFonts w:asciiTheme="minorHAnsi" w:hAnsiTheme="minorHAnsi" w:cs="Arial"/>
          <w:sz w:val="22"/>
          <w:szCs w:val="22"/>
        </w:rPr>
        <w:t>.</w:t>
      </w:r>
    </w:p>
    <w:p w:rsidR="004117DC" w:rsidRPr="008661F7" w:rsidRDefault="004117DC" w:rsidP="004117DC">
      <w:pPr>
        <w:pStyle w:val="Akapitzlist"/>
        <w:numPr>
          <w:ilvl w:val="1"/>
          <w:numId w:val="11"/>
        </w:numPr>
        <w:tabs>
          <w:tab w:val="left" w:pos="1628"/>
        </w:tabs>
        <w:spacing w:after="0" w:line="240" w:lineRule="auto"/>
        <w:ind w:left="426" w:right="32" w:hanging="426"/>
        <w:rPr>
          <w:rFonts w:cs="Arial"/>
          <w:b/>
        </w:rPr>
      </w:pPr>
      <w:r w:rsidRPr="008661F7">
        <w:rPr>
          <w:rFonts w:cs="Arial"/>
          <w:b/>
        </w:rPr>
        <w:t>Zakres stosowania</w:t>
      </w:r>
      <w:r>
        <w:rPr>
          <w:rFonts w:cs="Arial"/>
          <w:b/>
        </w:rPr>
        <w:t xml:space="preserve"> SST</w:t>
      </w:r>
    </w:p>
    <w:p w:rsidR="004117DC" w:rsidRDefault="004117DC" w:rsidP="004117DC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Niniejsza specyfikacja techniczna będzie stosowana jako dokument</w:t>
      </w:r>
      <w:r w:rsidR="003C4A44">
        <w:rPr>
          <w:rFonts w:asciiTheme="minorHAnsi" w:hAnsiTheme="minorHAnsi" w:cs="Arial"/>
          <w:sz w:val="22"/>
          <w:szCs w:val="22"/>
        </w:rPr>
        <w:t>, stanowiący opis przedmiotu zamówienia publicznego</w:t>
      </w:r>
      <w:r w:rsidRPr="00864788">
        <w:rPr>
          <w:rFonts w:asciiTheme="minorHAnsi" w:hAnsiTheme="minorHAnsi" w:cs="Arial"/>
          <w:sz w:val="22"/>
          <w:szCs w:val="22"/>
        </w:rPr>
        <w:t xml:space="preserve"> przy zlecaniu i realizacji robót jak w punkcie 1.1</w:t>
      </w:r>
    </w:p>
    <w:p w:rsidR="004117DC" w:rsidRPr="008661F7" w:rsidRDefault="004117DC" w:rsidP="004117DC">
      <w:pPr>
        <w:pStyle w:val="Akapitzlist"/>
        <w:numPr>
          <w:ilvl w:val="1"/>
          <w:numId w:val="11"/>
        </w:numPr>
        <w:tabs>
          <w:tab w:val="left" w:pos="1628"/>
        </w:tabs>
        <w:spacing w:after="0" w:line="240" w:lineRule="auto"/>
        <w:ind w:left="426" w:right="32" w:hanging="426"/>
        <w:rPr>
          <w:rFonts w:cs="Arial"/>
          <w:b/>
        </w:rPr>
      </w:pPr>
      <w:r w:rsidRPr="008661F7">
        <w:rPr>
          <w:rFonts w:cs="Arial"/>
          <w:b/>
        </w:rPr>
        <w:t>Zakres robót objętych SST</w:t>
      </w:r>
    </w:p>
    <w:p w:rsidR="004117DC" w:rsidRPr="00E667FE" w:rsidRDefault="004117DC" w:rsidP="004117DC">
      <w:pPr>
        <w:ind w:right="32" w:firstLine="360"/>
        <w:rPr>
          <w:rFonts w:asciiTheme="minorHAnsi" w:hAnsiTheme="minorHAnsi" w:cs="Arial"/>
          <w:sz w:val="22"/>
          <w:szCs w:val="22"/>
        </w:rPr>
      </w:pPr>
      <w:r w:rsidRPr="00E667FE">
        <w:rPr>
          <w:rFonts w:asciiTheme="minorHAnsi" w:hAnsiTheme="minorHAnsi" w:cs="Arial"/>
          <w:sz w:val="22"/>
          <w:szCs w:val="22"/>
        </w:rPr>
        <w:t>Roboty, których dotyczy specyfikacja, obejmują wszystkie czynności umożliwiają</w:t>
      </w:r>
      <w:r>
        <w:rPr>
          <w:rFonts w:asciiTheme="minorHAnsi" w:hAnsiTheme="minorHAnsi" w:cs="Arial"/>
          <w:sz w:val="22"/>
          <w:szCs w:val="22"/>
        </w:rPr>
        <w:t>ce i ma</w:t>
      </w:r>
      <w:r w:rsidRPr="00E667FE">
        <w:rPr>
          <w:rFonts w:asciiTheme="minorHAnsi" w:hAnsiTheme="minorHAnsi" w:cs="Arial"/>
          <w:sz w:val="22"/>
          <w:szCs w:val="22"/>
        </w:rPr>
        <w:t>jące na celu wykonanie nowej</w:t>
      </w:r>
      <w:r>
        <w:rPr>
          <w:rFonts w:asciiTheme="minorHAnsi" w:hAnsiTheme="minorHAnsi" w:cs="Arial"/>
          <w:sz w:val="22"/>
          <w:szCs w:val="22"/>
        </w:rPr>
        <w:t xml:space="preserve"> (w miejscu zdemontowanej)</w:t>
      </w:r>
      <w:r w:rsidRPr="00E667FE">
        <w:rPr>
          <w:rFonts w:asciiTheme="minorHAnsi" w:hAnsiTheme="minorHAnsi" w:cs="Arial"/>
          <w:sz w:val="22"/>
          <w:szCs w:val="22"/>
        </w:rPr>
        <w:t>, zmodernizowanej instalacji odgromowej na dachu. Niniejsza specyfikacja techniczna związana jest z wykonaniem niżej wymienionych robót:</w:t>
      </w:r>
    </w:p>
    <w:p w:rsidR="004117DC" w:rsidRDefault="004117DC" w:rsidP="004117DC">
      <w:pPr>
        <w:numPr>
          <w:ilvl w:val="2"/>
          <w:numId w:val="9"/>
        </w:numPr>
        <w:ind w:left="851" w:right="32" w:hanging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demontaż i powtórny montaż instalacji na</w:t>
      </w:r>
      <w:r w:rsidRPr="00E667FE">
        <w:rPr>
          <w:rFonts w:asciiTheme="minorHAnsi" w:hAnsiTheme="minorHAnsi" w:cs="Arial"/>
          <w:sz w:val="22"/>
          <w:szCs w:val="22"/>
        </w:rPr>
        <w:t xml:space="preserve"> dachu</w:t>
      </w:r>
    </w:p>
    <w:p w:rsidR="004117DC" w:rsidRPr="00E667FE" w:rsidRDefault="004117DC" w:rsidP="004117DC">
      <w:pPr>
        <w:numPr>
          <w:ilvl w:val="2"/>
          <w:numId w:val="9"/>
        </w:numPr>
        <w:ind w:left="851" w:right="32" w:hanging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uzupełnienie brakujących elementów instalacji na</w:t>
      </w:r>
      <w:r w:rsidRPr="00E667FE">
        <w:rPr>
          <w:rFonts w:asciiTheme="minorHAnsi" w:hAnsiTheme="minorHAnsi" w:cs="Arial"/>
          <w:sz w:val="22"/>
          <w:szCs w:val="22"/>
        </w:rPr>
        <w:t xml:space="preserve"> dachu</w:t>
      </w:r>
    </w:p>
    <w:p w:rsidR="004117DC" w:rsidRPr="00E667FE" w:rsidRDefault="004117DC" w:rsidP="004117DC">
      <w:pPr>
        <w:numPr>
          <w:ilvl w:val="2"/>
          <w:numId w:val="9"/>
        </w:numPr>
        <w:ind w:left="851" w:right="32" w:hanging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badania, </w:t>
      </w:r>
      <w:r w:rsidRPr="00E667FE">
        <w:rPr>
          <w:rFonts w:asciiTheme="minorHAnsi" w:hAnsiTheme="minorHAnsi" w:cs="Arial"/>
          <w:sz w:val="22"/>
          <w:szCs w:val="22"/>
        </w:rPr>
        <w:t>pomiar</w:t>
      </w:r>
      <w:r>
        <w:rPr>
          <w:rFonts w:asciiTheme="minorHAnsi" w:hAnsiTheme="minorHAnsi" w:cs="Arial"/>
          <w:sz w:val="22"/>
          <w:szCs w:val="22"/>
        </w:rPr>
        <w:t xml:space="preserve">y </w:t>
      </w:r>
      <w:r w:rsidRPr="00E667FE">
        <w:rPr>
          <w:rFonts w:asciiTheme="minorHAnsi" w:hAnsiTheme="minorHAnsi" w:cs="Arial"/>
          <w:sz w:val="22"/>
          <w:szCs w:val="22"/>
        </w:rPr>
        <w:t>instalacji,</w:t>
      </w:r>
    </w:p>
    <w:p w:rsidR="004117DC" w:rsidRPr="00E667FE" w:rsidRDefault="004117DC" w:rsidP="004117DC">
      <w:pPr>
        <w:numPr>
          <w:ilvl w:val="2"/>
          <w:numId w:val="9"/>
        </w:numPr>
        <w:ind w:left="851" w:right="32" w:hanging="425"/>
        <w:rPr>
          <w:rFonts w:asciiTheme="minorHAnsi" w:hAnsiTheme="minorHAnsi" w:cs="Arial"/>
          <w:sz w:val="22"/>
          <w:szCs w:val="22"/>
        </w:rPr>
      </w:pPr>
      <w:r w:rsidRPr="00E667FE">
        <w:rPr>
          <w:rFonts w:asciiTheme="minorHAnsi" w:hAnsiTheme="minorHAnsi" w:cs="Arial"/>
          <w:sz w:val="22"/>
          <w:szCs w:val="22"/>
        </w:rPr>
        <w:t>wykonanie projektu p</w:t>
      </w:r>
      <w:r>
        <w:rPr>
          <w:rFonts w:asciiTheme="minorHAnsi" w:hAnsiTheme="minorHAnsi" w:cs="Arial"/>
          <w:sz w:val="22"/>
          <w:szCs w:val="22"/>
        </w:rPr>
        <w:t>owykonawczego podpisanego przez uprawnionego projektanta instalacji elektrycznych</w:t>
      </w:r>
    </w:p>
    <w:p w:rsidR="004117DC" w:rsidRPr="00AF5C22" w:rsidRDefault="004117DC" w:rsidP="004117DC">
      <w:pPr>
        <w:pStyle w:val="Akapitzlist"/>
        <w:numPr>
          <w:ilvl w:val="1"/>
          <w:numId w:val="11"/>
        </w:numPr>
        <w:tabs>
          <w:tab w:val="left" w:pos="1628"/>
        </w:tabs>
        <w:spacing w:after="0" w:line="240" w:lineRule="auto"/>
        <w:ind w:left="426" w:right="32" w:hanging="426"/>
        <w:rPr>
          <w:rFonts w:cs="Arial"/>
          <w:b/>
        </w:rPr>
      </w:pPr>
      <w:r w:rsidRPr="00AF5C22">
        <w:rPr>
          <w:rFonts w:cs="Arial"/>
          <w:b/>
        </w:rPr>
        <w:t>Określenia podstawowe</w:t>
      </w:r>
    </w:p>
    <w:p w:rsidR="004117DC" w:rsidRDefault="004117DC" w:rsidP="004117DC">
      <w:pPr>
        <w:ind w:right="32" w:firstLine="360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Stosowane określenia podstawowe są zgodne z obowiązującymi, odpowiednimi polskimi normami</w:t>
      </w:r>
      <w:r>
        <w:rPr>
          <w:rFonts w:asciiTheme="minorHAnsi" w:hAnsiTheme="minorHAnsi" w:cs="Arial"/>
          <w:sz w:val="22"/>
          <w:szCs w:val="22"/>
        </w:rPr>
        <w:t xml:space="preserve"> oraz z definicjami podanymi w ST B-</w:t>
      </w:r>
      <w:r w:rsidRPr="00864788">
        <w:rPr>
          <w:rFonts w:asciiTheme="minorHAnsi" w:hAnsiTheme="minorHAnsi" w:cs="Arial"/>
          <w:sz w:val="22"/>
          <w:szCs w:val="22"/>
        </w:rPr>
        <w:t>00.00 „Wymagania ogólne"</w:t>
      </w:r>
    </w:p>
    <w:p w:rsidR="004117DC" w:rsidRPr="0006003D" w:rsidRDefault="004117DC" w:rsidP="004117DC">
      <w:pPr>
        <w:pStyle w:val="Akapitzlist"/>
        <w:numPr>
          <w:ilvl w:val="1"/>
          <w:numId w:val="11"/>
        </w:numPr>
        <w:tabs>
          <w:tab w:val="left" w:pos="1628"/>
        </w:tabs>
        <w:spacing w:after="0" w:line="240" w:lineRule="auto"/>
        <w:ind w:left="426" w:right="32" w:hanging="426"/>
        <w:rPr>
          <w:rFonts w:cs="Arial"/>
          <w:b/>
        </w:rPr>
      </w:pPr>
      <w:r w:rsidRPr="0006003D">
        <w:rPr>
          <w:rFonts w:cs="Arial"/>
          <w:b/>
        </w:rPr>
        <w:t>Ogóle wymagania dotyczące robót</w:t>
      </w:r>
    </w:p>
    <w:p w:rsidR="004117DC" w:rsidRPr="0006003D" w:rsidRDefault="004117DC" w:rsidP="004117DC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06003D">
        <w:rPr>
          <w:rFonts w:asciiTheme="minorHAnsi" w:hAnsiTheme="minorHAnsi" w:cs="Arial"/>
          <w:sz w:val="22"/>
          <w:szCs w:val="22"/>
        </w:rPr>
        <w:t>Ogólne wymagania dotyczące robót Wykonawca robót jest odpowiedzialny za jakość ich wykonania oraz za ich zgodność z ST i poleceniami Inspektora</w:t>
      </w:r>
      <w:r>
        <w:rPr>
          <w:rFonts w:asciiTheme="minorHAnsi" w:hAnsiTheme="minorHAnsi" w:cs="Arial"/>
          <w:sz w:val="22"/>
          <w:szCs w:val="22"/>
        </w:rPr>
        <w:t xml:space="preserve"> nadzoru. Ogólne wymagania doty</w:t>
      </w:r>
      <w:r w:rsidRPr="0006003D">
        <w:rPr>
          <w:rFonts w:asciiTheme="minorHAnsi" w:hAnsiTheme="minorHAnsi" w:cs="Arial"/>
          <w:sz w:val="22"/>
          <w:szCs w:val="22"/>
        </w:rPr>
        <w:t>cząc</w:t>
      </w:r>
      <w:r>
        <w:rPr>
          <w:rFonts w:asciiTheme="minorHAnsi" w:hAnsiTheme="minorHAnsi" w:cs="Arial"/>
          <w:sz w:val="22"/>
          <w:szCs w:val="22"/>
        </w:rPr>
        <w:t>e robót podano w ST B-00.00.00 „Wymagania ogólne"</w:t>
      </w:r>
      <w:r w:rsidRPr="0006003D">
        <w:rPr>
          <w:rFonts w:asciiTheme="minorHAnsi" w:hAnsiTheme="minorHAnsi" w:cs="Arial"/>
          <w:sz w:val="22"/>
          <w:szCs w:val="22"/>
        </w:rPr>
        <w:t>.</w:t>
      </w:r>
    </w:p>
    <w:p w:rsidR="004117DC" w:rsidRDefault="004117DC" w:rsidP="004117DC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ind w:left="357" w:right="34" w:hanging="357"/>
        <w:outlineLvl w:val="6"/>
        <w:rPr>
          <w:rFonts w:cs="Arial"/>
          <w:b/>
          <w:bCs/>
        </w:rPr>
      </w:pPr>
      <w:r w:rsidRPr="003F68C4">
        <w:rPr>
          <w:rFonts w:cs="Arial"/>
          <w:b/>
          <w:bCs/>
        </w:rPr>
        <w:t>MATERIAŁY</w:t>
      </w:r>
    </w:p>
    <w:p w:rsidR="004117DC" w:rsidRPr="00AF5C22" w:rsidRDefault="004117DC" w:rsidP="004117DC">
      <w:pPr>
        <w:pStyle w:val="Akapitzlist"/>
        <w:numPr>
          <w:ilvl w:val="1"/>
          <w:numId w:val="11"/>
        </w:numPr>
        <w:tabs>
          <w:tab w:val="left" w:pos="1628"/>
        </w:tabs>
        <w:spacing w:after="0" w:line="240" w:lineRule="auto"/>
        <w:ind w:left="426" w:right="32" w:hanging="426"/>
        <w:rPr>
          <w:rFonts w:cs="Arial"/>
          <w:b/>
        </w:rPr>
      </w:pPr>
      <w:r w:rsidRPr="00AF5C22">
        <w:rPr>
          <w:rFonts w:cs="Arial"/>
          <w:b/>
        </w:rPr>
        <w:t>Ogólne wymagania dotyczące robót</w:t>
      </w:r>
    </w:p>
    <w:p w:rsidR="004117DC" w:rsidRDefault="004117DC" w:rsidP="004117DC">
      <w:pPr>
        <w:ind w:right="32" w:firstLine="360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Ogólne wymagania</w:t>
      </w:r>
      <w:r>
        <w:rPr>
          <w:rFonts w:asciiTheme="minorHAnsi" w:hAnsiTheme="minorHAnsi" w:cs="Arial"/>
          <w:sz w:val="22"/>
          <w:szCs w:val="22"/>
        </w:rPr>
        <w:t xml:space="preserve"> dotyczące robót podano w </w:t>
      </w:r>
      <w:r w:rsidRPr="00864788">
        <w:rPr>
          <w:rFonts w:asciiTheme="minorHAnsi" w:hAnsiTheme="minorHAnsi" w:cs="Arial"/>
          <w:sz w:val="22"/>
          <w:szCs w:val="22"/>
        </w:rPr>
        <w:t>ST B-00.00 „Wymagania ogólne"</w:t>
      </w:r>
    </w:p>
    <w:p w:rsidR="004117DC" w:rsidRPr="00E667FE" w:rsidRDefault="004117DC" w:rsidP="004117DC">
      <w:pPr>
        <w:ind w:right="32" w:firstLine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</w:t>
      </w:r>
      <w:r w:rsidRPr="00E667FE">
        <w:rPr>
          <w:rFonts w:asciiTheme="minorHAnsi" w:hAnsiTheme="minorHAnsi" w:cs="Arial"/>
          <w:sz w:val="22"/>
          <w:szCs w:val="22"/>
        </w:rPr>
        <w:t xml:space="preserve">o wykonania instalacji </w:t>
      </w:r>
      <w:r>
        <w:rPr>
          <w:rFonts w:asciiTheme="minorHAnsi" w:hAnsiTheme="minorHAnsi" w:cs="Arial"/>
          <w:sz w:val="22"/>
          <w:szCs w:val="22"/>
        </w:rPr>
        <w:t>odgromowej</w:t>
      </w:r>
      <w:r w:rsidRPr="00E667FE">
        <w:rPr>
          <w:rFonts w:asciiTheme="minorHAnsi" w:hAnsiTheme="minorHAnsi" w:cs="Arial"/>
          <w:sz w:val="22"/>
          <w:szCs w:val="22"/>
        </w:rPr>
        <w:t xml:space="preserve"> mogą być</w:t>
      </w:r>
      <w:r>
        <w:rPr>
          <w:rFonts w:asciiTheme="minorHAnsi" w:hAnsiTheme="minorHAnsi" w:cs="Arial"/>
          <w:sz w:val="22"/>
          <w:szCs w:val="22"/>
        </w:rPr>
        <w:t xml:space="preserve"> stosowane wyroby produ</w:t>
      </w:r>
      <w:r w:rsidRPr="00E667FE">
        <w:rPr>
          <w:rFonts w:asciiTheme="minorHAnsi" w:hAnsiTheme="minorHAnsi" w:cs="Arial"/>
          <w:sz w:val="22"/>
          <w:szCs w:val="22"/>
        </w:rPr>
        <w:t>centów krajowych i zagranicznych.</w:t>
      </w:r>
    </w:p>
    <w:p w:rsidR="004117DC" w:rsidRPr="00783029" w:rsidRDefault="004117DC" w:rsidP="004117DC">
      <w:pPr>
        <w:ind w:right="32" w:firstLine="360"/>
        <w:rPr>
          <w:rFonts w:asciiTheme="minorHAnsi" w:hAnsiTheme="minorHAnsi" w:cs="Arial"/>
          <w:sz w:val="22"/>
          <w:szCs w:val="22"/>
        </w:rPr>
      </w:pPr>
      <w:r w:rsidRPr="00783029">
        <w:rPr>
          <w:rFonts w:asciiTheme="minorHAnsi" w:hAnsiTheme="minorHAnsi" w:cs="Arial"/>
          <w:sz w:val="22"/>
          <w:szCs w:val="22"/>
        </w:rPr>
        <w:t>Do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83029">
        <w:rPr>
          <w:rFonts w:asciiTheme="minorHAnsi" w:hAnsiTheme="minorHAnsi" w:cs="Arial"/>
          <w:sz w:val="22"/>
          <w:szCs w:val="22"/>
        </w:rPr>
        <w:t>wykonania instalacji odgromowej należy stosować:</w:t>
      </w:r>
    </w:p>
    <w:p w:rsidR="004117DC" w:rsidRPr="00783029" w:rsidRDefault="004117DC" w:rsidP="004117DC">
      <w:pPr>
        <w:numPr>
          <w:ilvl w:val="2"/>
          <w:numId w:val="9"/>
        </w:numPr>
        <w:ind w:left="851" w:right="32" w:hanging="425"/>
        <w:rPr>
          <w:rFonts w:asciiTheme="minorHAnsi" w:hAnsiTheme="minorHAnsi" w:cs="Arial"/>
          <w:sz w:val="22"/>
          <w:szCs w:val="22"/>
        </w:rPr>
      </w:pPr>
      <w:r w:rsidRPr="00783029">
        <w:rPr>
          <w:rFonts w:asciiTheme="minorHAnsi" w:hAnsiTheme="minorHAnsi" w:cs="Arial"/>
          <w:sz w:val="22"/>
          <w:szCs w:val="22"/>
        </w:rPr>
        <w:t>drut stalowy ocynkowany o średnicy 8</w:t>
      </w:r>
      <w:r>
        <w:rPr>
          <w:rFonts w:asciiTheme="minorHAnsi" w:hAnsiTheme="minorHAnsi" w:cs="Arial"/>
          <w:sz w:val="22"/>
          <w:szCs w:val="22"/>
        </w:rPr>
        <w:t>-10</w:t>
      </w:r>
      <w:r w:rsidRPr="00783029">
        <w:rPr>
          <w:rFonts w:asciiTheme="minorHAnsi" w:hAnsiTheme="minorHAnsi" w:cs="Arial"/>
          <w:sz w:val="22"/>
          <w:szCs w:val="22"/>
        </w:rPr>
        <w:t xml:space="preserve"> mm;</w:t>
      </w:r>
    </w:p>
    <w:p w:rsidR="004117DC" w:rsidRPr="00783029" w:rsidRDefault="004117DC" w:rsidP="004117DC">
      <w:pPr>
        <w:numPr>
          <w:ilvl w:val="2"/>
          <w:numId w:val="9"/>
        </w:numPr>
        <w:ind w:left="851" w:right="32" w:hanging="425"/>
        <w:rPr>
          <w:rFonts w:asciiTheme="minorHAnsi" w:hAnsiTheme="minorHAnsi" w:cs="Arial"/>
          <w:sz w:val="22"/>
          <w:szCs w:val="22"/>
        </w:rPr>
      </w:pPr>
      <w:r w:rsidRPr="00783029">
        <w:rPr>
          <w:rFonts w:asciiTheme="minorHAnsi" w:hAnsiTheme="minorHAnsi" w:cs="Arial"/>
          <w:sz w:val="22"/>
          <w:szCs w:val="22"/>
        </w:rPr>
        <w:t>uchwyty dachowe dla dachu krytego pa</w:t>
      </w:r>
      <w:r>
        <w:rPr>
          <w:rFonts w:asciiTheme="minorHAnsi" w:hAnsiTheme="minorHAnsi" w:cs="Arial"/>
          <w:sz w:val="22"/>
          <w:szCs w:val="22"/>
        </w:rPr>
        <w:t>pą</w:t>
      </w:r>
      <w:r w:rsidRPr="00783029">
        <w:rPr>
          <w:rFonts w:asciiTheme="minorHAnsi" w:hAnsiTheme="minorHAnsi" w:cs="Arial"/>
          <w:sz w:val="22"/>
          <w:szCs w:val="22"/>
        </w:rPr>
        <w:t>;</w:t>
      </w:r>
    </w:p>
    <w:p w:rsidR="004117DC" w:rsidRPr="004117DC" w:rsidRDefault="004117DC" w:rsidP="004117DC">
      <w:pPr>
        <w:numPr>
          <w:ilvl w:val="2"/>
          <w:numId w:val="9"/>
        </w:numPr>
        <w:ind w:left="851" w:right="32" w:hanging="425"/>
        <w:rPr>
          <w:rFonts w:asciiTheme="minorHAnsi" w:hAnsiTheme="minorHAnsi" w:cs="Arial"/>
          <w:sz w:val="22"/>
          <w:szCs w:val="22"/>
        </w:rPr>
      </w:pPr>
      <w:r w:rsidRPr="004117DC">
        <w:rPr>
          <w:rFonts w:asciiTheme="minorHAnsi" w:hAnsiTheme="minorHAnsi" w:cs="Arial"/>
          <w:sz w:val="22"/>
          <w:szCs w:val="22"/>
        </w:rPr>
        <w:t xml:space="preserve">maszty </w:t>
      </w:r>
      <w:r>
        <w:rPr>
          <w:rFonts w:asciiTheme="minorHAnsi" w:hAnsiTheme="minorHAnsi" w:cs="Arial"/>
          <w:sz w:val="22"/>
          <w:szCs w:val="22"/>
        </w:rPr>
        <w:t xml:space="preserve">odgromowe, </w:t>
      </w:r>
      <w:r w:rsidRPr="004117DC">
        <w:rPr>
          <w:rFonts w:asciiTheme="minorHAnsi" w:hAnsiTheme="minorHAnsi" w:cs="Arial"/>
          <w:sz w:val="22"/>
          <w:szCs w:val="22"/>
        </w:rPr>
        <w:t>iglice</w:t>
      </w:r>
      <w:r>
        <w:rPr>
          <w:rFonts w:asciiTheme="minorHAnsi" w:hAnsiTheme="minorHAnsi" w:cs="Arial"/>
          <w:sz w:val="22"/>
          <w:szCs w:val="22"/>
        </w:rPr>
        <w:t xml:space="preserve"> kominowe</w:t>
      </w:r>
    </w:p>
    <w:p w:rsidR="004117DC" w:rsidRDefault="004117DC" w:rsidP="004117DC">
      <w:pPr>
        <w:numPr>
          <w:ilvl w:val="2"/>
          <w:numId w:val="9"/>
        </w:numPr>
        <w:ind w:left="851" w:right="32" w:hanging="425"/>
        <w:rPr>
          <w:rFonts w:asciiTheme="minorHAnsi" w:hAnsiTheme="minorHAnsi" w:cs="Arial"/>
          <w:sz w:val="22"/>
          <w:szCs w:val="22"/>
        </w:rPr>
      </w:pPr>
      <w:r w:rsidRPr="00783029">
        <w:rPr>
          <w:rFonts w:asciiTheme="minorHAnsi" w:hAnsiTheme="minorHAnsi" w:cs="Arial"/>
          <w:sz w:val="22"/>
          <w:szCs w:val="22"/>
        </w:rPr>
        <w:t>złącza rynnowe, kontrolne i przelotowe stalowe ocynkowane;</w:t>
      </w:r>
    </w:p>
    <w:p w:rsidR="004117DC" w:rsidRDefault="004117DC" w:rsidP="004117DC">
      <w:pPr>
        <w:numPr>
          <w:ilvl w:val="2"/>
          <w:numId w:val="9"/>
        </w:numPr>
        <w:ind w:left="851" w:right="32" w:hanging="425"/>
        <w:rPr>
          <w:rFonts w:asciiTheme="minorHAnsi" w:hAnsiTheme="minorHAnsi" w:cs="Arial"/>
          <w:sz w:val="22"/>
          <w:szCs w:val="22"/>
        </w:rPr>
      </w:pPr>
      <w:r w:rsidRPr="00783029">
        <w:rPr>
          <w:rFonts w:asciiTheme="minorHAnsi" w:hAnsiTheme="minorHAnsi" w:cs="Arial"/>
          <w:sz w:val="22"/>
          <w:szCs w:val="22"/>
        </w:rPr>
        <w:t>śruby naciągowe stalowe ocynkowane;</w:t>
      </w:r>
    </w:p>
    <w:p w:rsidR="004117DC" w:rsidRPr="00E667FE" w:rsidRDefault="004117DC" w:rsidP="004117DC">
      <w:pPr>
        <w:ind w:right="32" w:firstLine="360"/>
        <w:rPr>
          <w:rFonts w:asciiTheme="minorHAnsi" w:hAnsiTheme="minorHAnsi" w:cs="Arial"/>
          <w:sz w:val="22"/>
          <w:szCs w:val="22"/>
        </w:rPr>
      </w:pPr>
      <w:r w:rsidRPr="00E667FE">
        <w:rPr>
          <w:rFonts w:asciiTheme="minorHAnsi" w:hAnsiTheme="minorHAnsi" w:cs="Arial"/>
          <w:sz w:val="22"/>
          <w:szCs w:val="22"/>
        </w:rPr>
        <w:t>Dostarczone na budowę przewody powinny być proste, czyste od zewnątrz  bez widocznych wżerów i ubytków spowodowanych uszkodzeniami.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E667FE">
        <w:rPr>
          <w:rFonts w:asciiTheme="minorHAnsi" w:hAnsiTheme="minorHAnsi" w:cs="Arial"/>
          <w:sz w:val="22"/>
          <w:szCs w:val="22"/>
        </w:rPr>
        <w:t>Zaciski uchwyty oraz elementy instalacji powinn</w:t>
      </w:r>
      <w:r>
        <w:rPr>
          <w:rFonts w:asciiTheme="minorHAnsi" w:hAnsiTheme="minorHAnsi" w:cs="Arial"/>
          <w:sz w:val="22"/>
          <w:szCs w:val="22"/>
        </w:rPr>
        <w:t>y</w:t>
      </w:r>
      <w:r w:rsidRPr="00E667FE">
        <w:rPr>
          <w:rFonts w:asciiTheme="minorHAnsi" w:hAnsiTheme="minorHAnsi" w:cs="Arial"/>
          <w:sz w:val="22"/>
          <w:szCs w:val="22"/>
        </w:rPr>
        <w:t xml:space="preserve"> mieć atest zastosowania w budownictwie oznaczonym znakiem CE</w:t>
      </w:r>
    </w:p>
    <w:p w:rsidR="004117DC" w:rsidRPr="00864788" w:rsidRDefault="004117DC" w:rsidP="004117DC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spacing w:after="0"/>
        <w:ind w:left="357" w:right="34" w:hanging="357"/>
        <w:outlineLvl w:val="6"/>
        <w:rPr>
          <w:rFonts w:cs="Arial"/>
          <w:b/>
          <w:bCs/>
        </w:rPr>
      </w:pPr>
      <w:r w:rsidRPr="00864788">
        <w:rPr>
          <w:rFonts w:cs="Arial"/>
          <w:b/>
          <w:bCs/>
        </w:rPr>
        <w:t>SPRZĘT</w:t>
      </w:r>
    </w:p>
    <w:p w:rsidR="004117DC" w:rsidRPr="00573F3A" w:rsidRDefault="004117DC" w:rsidP="004117DC">
      <w:pPr>
        <w:pStyle w:val="Akapitzlist"/>
        <w:numPr>
          <w:ilvl w:val="1"/>
          <w:numId w:val="11"/>
        </w:numPr>
        <w:tabs>
          <w:tab w:val="left" w:pos="764"/>
        </w:tabs>
        <w:spacing w:after="0" w:line="240" w:lineRule="auto"/>
        <w:ind w:right="32"/>
        <w:rPr>
          <w:rFonts w:cs="Arial"/>
          <w:b/>
        </w:rPr>
      </w:pPr>
      <w:r w:rsidRPr="00573F3A">
        <w:rPr>
          <w:rFonts w:cs="Arial"/>
          <w:b/>
        </w:rPr>
        <w:t xml:space="preserve">Ogólne wymagania dotyczące </w:t>
      </w:r>
      <w:r>
        <w:rPr>
          <w:rFonts w:cs="Arial"/>
          <w:b/>
        </w:rPr>
        <w:t>sprzętu</w:t>
      </w:r>
    </w:p>
    <w:p w:rsidR="004117DC" w:rsidRDefault="004117DC" w:rsidP="004117DC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Ogólne wymaga</w:t>
      </w:r>
      <w:r>
        <w:rPr>
          <w:rFonts w:asciiTheme="minorHAnsi" w:hAnsiTheme="minorHAnsi" w:cs="Arial"/>
          <w:sz w:val="22"/>
          <w:szCs w:val="22"/>
        </w:rPr>
        <w:t xml:space="preserve">nia dotyczące sprzętu podano w </w:t>
      </w:r>
      <w:r w:rsidRPr="00864788">
        <w:rPr>
          <w:rFonts w:asciiTheme="minorHAnsi" w:hAnsiTheme="minorHAnsi" w:cs="Arial"/>
          <w:sz w:val="22"/>
          <w:szCs w:val="22"/>
        </w:rPr>
        <w:t>ST B-00.00 „Wym</w:t>
      </w:r>
      <w:r>
        <w:rPr>
          <w:rFonts w:asciiTheme="minorHAnsi" w:hAnsiTheme="minorHAnsi" w:cs="Arial"/>
          <w:sz w:val="22"/>
          <w:szCs w:val="22"/>
        </w:rPr>
        <w:t>agania ogólne"</w:t>
      </w:r>
      <w:r w:rsidRPr="00864788">
        <w:rPr>
          <w:rFonts w:asciiTheme="minorHAnsi" w:hAnsiTheme="minorHAnsi" w:cs="Arial"/>
          <w:sz w:val="22"/>
          <w:szCs w:val="22"/>
        </w:rPr>
        <w:t>.</w:t>
      </w:r>
    </w:p>
    <w:p w:rsidR="004117DC" w:rsidRPr="00AF5C22" w:rsidRDefault="004117DC" w:rsidP="004117DC">
      <w:pPr>
        <w:pStyle w:val="Akapitzlist"/>
        <w:numPr>
          <w:ilvl w:val="1"/>
          <w:numId w:val="23"/>
        </w:numPr>
        <w:tabs>
          <w:tab w:val="left" w:pos="759"/>
        </w:tabs>
        <w:spacing w:after="0" w:line="240" w:lineRule="auto"/>
        <w:ind w:left="426" w:right="32" w:hanging="426"/>
        <w:rPr>
          <w:rFonts w:cs="Arial"/>
          <w:b/>
        </w:rPr>
      </w:pPr>
      <w:r w:rsidRPr="00AF5C22">
        <w:rPr>
          <w:rFonts w:cs="Arial"/>
          <w:b/>
        </w:rPr>
        <w:t xml:space="preserve">Sprzęt do </w:t>
      </w:r>
      <w:r>
        <w:rPr>
          <w:rFonts w:cs="Arial"/>
          <w:b/>
        </w:rPr>
        <w:t>wykonania robót</w:t>
      </w:r>
    </w:p>
    <w:p w:rsidR="004117DC" w:rsidRPr="00600761" w:rsidRDefault="004117DC" w:rsidP="004117DC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600761">
        <w:rPr>
          <w:rFonts w:asciiTheme="minorHAnsi" w:hAnsiTheme="minorHAnsi" w:cs="Arial"/>
          <w:sz w:val="22"/>
          <w:szCs w:val="22"/>
        </w:rPr>
        <w:t>Roboty można wykonywać przy użyciu dowolnego sprzętu niezbędnego do wykonania przedmiotu zamówienia, zaakceptowanego przez Inspektora nadzoru</w:t>
      </w:r>
      <w:r>
        <w:rPr>
          <w:rFonts w:asciiTheme="minorHAnsi" w:hAnsiTheme="minorHAnsi" w:cs="Arial"/>
          <w:sz w:val="22"/>
          <w:szCs w:val="22"/>
        </w:rPr>
        <w:t>.</w:t>
      </w:r>
    </w:p>
    <w:p w:rsidR="004117DC" w:rsidRDefault="004117DC" w:rsidP="004117DC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AF5C22">
        <w:rPr>
          <w:rFonts w:asciiTheme="minorHAnsi" w:hAnsiTheme="minorHAnsi" w:cs="Arial"/>
          <w:sz w:val="22"/>
          <w:szCs w:val="22"/>
        </w:rPr>
        <w:t>Wykonawca powinien dysponować niezbędnym sprzętem do wykonania robót określonych w</w:t>
      </w:r>
      <w:r>
        <w:rPr>
          <w:rFonts w:asciiTheme="minorHAnsi" w:hAnsiTheme="minorHAnsi" w:cs="Arial"/>
          <w:sz w:val="22"/>
          <w:szCs w:val="22"/>
        </w:rPr>
        <w:t xml:space="preserve"> SST</w:t>
      </w:r>
      <w:r w:rsidRPr="00AF5C2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F5C22">
        <w:rPr>
          <w:rFonts w:asciiTheme="minorHAnsi" w:hAnsiTheme="minorHAnsi" w:cs="Arial"/>
          <w:sz w:val="22"/>
          <w:szCs w:val="22"/>
        </w:rPr>
        <w:t xml:space="preserve">Zastosowane rodzaje sprzętu </w:t>
      </w:r>
      <w:r>
        <w:rPr>
          <w:rFonts w:asciiTheme="minorHAnsi" w:hAnsiTheme="minorHAnsi" w:cs="Arial"/>
          <w:sz w:val="22"/>
          <w:szCs w:val="22"/>
        </w:rPr>
        <w:t>u</w:t>
      </w:r>
      <w:r w:rsidRPr="00AF5C22">
        <w:rPr>
          <w:rFonts w:asciiTheme="minorHAnsi" w:hAnsiTheme="minorHAnsi" w:cs="Arial"/>
          <w:sz w:val="22"/>
          <w:szCs w:val="22"/>
        </w:rPr>
        <w:t>żywanego do robót powinny odpowiadać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F5C22">
        <w:rPr>
          <w:rFonts w:asciiTheme="minorHAnsi" w:hAnsiTheme="minorHAnsi" w:cs="Arial"/>
          <w:sz w:val="22"/>
          <w:szCs w:val="22"/>
        </w:rPr>
        <w:lastRenderedPageBreak/>
        <w:t>wymaganiom zastosowanej technologii oraz warunkom przepisów BHP obowiązującymi w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F5C22">
        <w:rPr>
          <w:rFonts w:asciiTheme="minorHAnsi" w:hAnsiTheme="minorHAnsi" w:cs="Arial"/>
          <w:sz w:val="22"/>
          <w:szCs w:val="22"/>
        </w:rPr>
        <w:t>konkretnej dziedzinie ich stosowania, po uzgodnieniu z inspektorem nadzoru.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4117DC" w:rsidRDefault="004117DC" w:rsidP="004117DC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AF5C22">
        <w:rPr>
          <w:rFonts w:asciiTheme="minorHAnsi" w:hAnsiTheme="minorHAnsi" w:cs="Arial"/>
          <w:sz w:val="22"/>
          <w:szCs w:val="22"/>
        </w:rPr>
        <w:t>Jakikolwiek sprzęt, maszyny budowlane lub narzędzia nie gwarantujące zachowania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F5C22">
        <w:rPr>
          <w:rFonts w:asciiTheme="minorHAnsi" w:hAnsiTheme="minorHAnsi" w:cs="Arial"/>
          <w:sz w:val="22"/>
          <w:szCs w:val="22"/>
        </w:rPr>
        <w:t>wymagań jakościowych i przepisów BIOZ zostaną</w:t>
      </w:r>
      <w:r>
        <w:rPr>
          <w:rFonts w:asciiTheme="minorHAnsi" w:hAnsiTheme="minorHAnsi" w:cs="Arial"/>
          <w:sz w:val="22"/>
          <w:szCs w:val="22"/>
        </w:rPr>
        <w:t xml:space="preserve"> przez Inspektora N</w:t>
      </w:r>
      <w:r w:rsidRPr="00AF5C22">
        <w:rPr>
          <w:rFonts w:asciiTheme="minorHAnsi" w:hAnsiTheme="minorHAnsi" w:cs="Arial"/>
          <w:sz w:val="22"/>
          <w:szCs w:val="22"/>
        </w:rPr>
        <w:t>adzoru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F5C22">
        <w:rPr>
          <w:rFonts w:asciiTheme="minorHAnsi" w:hAnsiTheme="minorHAnsi" w:cs="Arial"/>
          <w:sz w:val="22"/>
          <w:szCs w:val="22"/>
        </w:rPr>
        <w:t>zdyskwalifikowane i niedopuszczone do robót.</w:t>
      </w:r>
    </w:p>
    <w:p w:rsidR="004117DC" w:rsidRPr="00864788" w:rsidRDefault="004117DC" w:rsidP="004117DC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spacing w:after="0"/>
        <w:ind w:left="357" w:right="34" w:hanging="357"/>
        <w:outlineLvl w:val="6"/>
        <w:rPr>
          <w:rFonts w:cs="Arial"/>
          <w:b/>
          <w:bCs/>
        </w:rPr>
      </w:pPr>
      <w:r w:rsidRPr="00864788">
        <w:rPr>
          <w:rFonts w:cs="Arial"/>
          <w:b/>
          <w:bCs/>
        </w:rPr>
        <w:t>TRANSPORT</w:t>
      </w:r>
    </w:p>
    <w:p w:rsidR="004117DC" w:rsidRPr="008C02EC" w:rsidRDefault="004117DC" w:rsidP="008C02EC">
      <w:pPr>
        <w:pStyle w:val="Akapitzlist"/>
        <w:numPr>
          <w:ilvl w:val="1"/>
          <w:numId w:val="11"/>
        </w:numPr>
        <w:tabs>
          <w:tab w:val="left" w:pos="764"/>
        </w:tabs>
        <w:spacing w:after="0" w:line="240" w:lineRule="auto"/>
        <w:ind w:left="426" w:right="32" w:hanging="426"/>
        <w:rPr>
          <w:rFonts w:cs="Arial"/>
          <w:b/>
        </w:rPr>
      </w:pPr>
      <w:r w:rsidRPr="008C02EC">
        <w:rPr>
          <w:rFonts w:cs="Arial"/>
          <w:b/>
        </w:rPr>
        <w:t>Ogólne wymagania dotyczące transportu</w:t>
      </w:r>
    </w:p>
    <w:p w:rsidR="004117DC" w:rsidRDefault="004117DC" w:rsidP="004117DC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Ogólne wymagania</w:t>
      </w:r>
      <w:r>
        <w:rPr>
          <w:rFonts w:asciiTheme="minorHAnsi" w:hAnsiTheme="minorHAnsi" w:cs="Arial"/>
          <w:sz w:val="22"/>
          <w:szCs w:val="22"/>
        </w:rPr>
        <w:t xml:space="preserve"> dotyczące transportu podano w </w:t>
      </w:r>
      <w:r w:rsidRPr="00864788">
        <w:rPr>
          <w:rFonts w:asciiTheme="minorHAnsi" w:hAnsiTheme="minorHAnsi" w:cs="Arial"/>
          <w:sz w:val="22"/>
          <w:szCs w:val="22"/>
        </w:rPr>
        <w:t>ST B-00.00 „Wymagania ogólne"</w:t>
      </w:r>
    </w:p>
    <w:p w:rsidR="004117DC" w:rsidRPr="00573F3A" w:rsidRDefault="004117DC" w:rsidP="008C02EC">
      <w:pPr>
        <w:pStyle w:val="Akapitzlist"/>
        <w:numPr>
          <w:ilvl w:val="1"/>
          <w:numId w:val="11"/>
        </w:numPr>
        <w:tabs>
          <w:tab w:val="left" w:pos="764"/>
        </w:tabs>
        <w:spacing w:after="0" w:line="240" w:lineRule="auto"/>
        <w:ind w:left="426" w:right="32" w:hanging="426"/>
        <w:rPr>
          <w:rFonts w:cs="Arial"/>
          <w:b/>
        </w:rPr>
      </w:pPr>
      <w:r>
        <w:rPr>
          <w:rFonts w:cs="Arial"/>
          <w:b/>
        </w:rPr>
        <w:t>Transport materiałów</w:t>
      </w:r>
    </w:p>
    <w:p w:rsidR="004117DC" w:rsidRPr="00600761" w:rsidRDefault="004117DC" w:rsidP="004117DC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600761">
        <w:rPr>
          <w:rFonts w:asciiTheme="minorHAnsi" w:hAnsiTheme="minorHAnsi" w:cs="Arial"/>
          <w:sz w:val="22"/>
          <w:szCs w:val="22"/>
        </w:rPr>
        <w:t>Załadunek, transport, rozładunek i składowanie materiałów powinien odbywać się w sposób zapewniający zachowanie</w:t>
      </w:r>
      <w:r>
        <w:rPr>
          <w:rFonts w:asciiTheme="minorHAnsi" w:hAnsiTheme="minorHAnsi" w:cs="Arial"/>
          <w:sz w:val="22"/>
          <w:szCs w:val="22"/>
        </w:rPr>
        <w:t xml:space="preserve"> ich dobrego stanu technicznego.</w:t>
      </w:r>
    </w:p>
    <w:p w:rsidR="004117DC" w:rsidRPr="00E667FE" w:rsidRDefault="004117DC" w:rsidP="004117DC">
      <w:pPr>
        <w:ind w:right="32" w:firstLine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Przewody </w:t>
      </w:r>
      <w:r w:rsidRPr="00E667FE">
        <w:rPr>
          <w:rFonts w:asciiTheme="minorHAnsi" w:hAnsiTheme="minorHAnsi" w:cs="Arial"/>
          <w:sz w:val="22"/>
          <w:szCs w:val="22"/>
        </w:rPr>
        <w:t>zaciski bednarka w wiązkach muszą być transportowane na samochodach o odpowiedniej dł</w:t>
      </w:r>
      <w:r>
        <w:rPr>
          <w:rFonts w:asciiTheme="minorHAnsi" w:hAnsiTheme="minorHAnsi" w:cs="Arial"/>
          <w:sz w:val="22"/>
          <w:szCs w:val="22"/>
        </w:rPr>
        <w:t>u</w:t>
      </w:r>
      <w:r w:rsidRPr="00E667FE">
        <w:rPr>
          <w:rFonts w:asciiTheme="minorHAnsi" w:hAnsiTheme="minorHAnsi" w:cs="Arial"/>
          <w:sz w:val="22"/>
          <w:szCs w:val="22"/>
        </w:rPr>
        <w:t>gości. Kształtki należy przewozić w odpowiednich pojemnikach. Podczas transportu, przeładunku i magazynowania elementów do instalacji należy unikać ich zanieczyszczenia.</w:t>
      </w:r>
    </w:p>
    <w:p w:rsidR="004117DC" w:rsidRPr="003F68C4" w:rsidRDefault="004117DC" w:rsidP="004117DC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spacing w:after="0"/>
        <w:ind w:left="357" w:right="34" w:hanging="357"/>
        <w:outlineLvl w:val="6"/>
        <w:rPr>
          <w:rFonts w:cs="Arial"/>
          <w:b/>
          <w:bCs/>
        </w:rPr>
      </w:pPr>
      <w:r w:rsidRPr="003F68C4">
        <w:rPr>
          <w:rFonts w:cs="Arial"/>
          <w:b/>
          <w:bCs/>
        </w:rPr>
        <w:t>WYKONYWANIE ROBÓT</w:t>
      </w:r>
    </w:p>
    <w:p w:rsidR="004117DC" w:rsidRPr="003F68C4" w:rsidRDefault="004117DC" w:rsidP="004117DC">
      <w:pPr>
        <w:rPr>
          <w:rFonts w:asciiTheme="minorHAnsi" w:hAnsiTheme="minorHAnsi" w:cstheme="minorHAnsi"/>
          <w:sz w:val="22"/>
        </w:rPr>
      </w:pPr>
      <w:r w:rsidRPr="003F68C4">
        <w:rPr>
          <w:rFonts w:asciiTheme="minorHAnsi" w:hAnsiTheme="minorHAnsi" w:cstheme="minorHAnsi"/>
          <w:sz w:val="22"/>
        </w:rPr>
        <w:t>Ogólne wymagania dotyczące wykonania robót podano w ST „Wymagania ogólne”.</w:t>
      </w:r>
    </w:p>
    <w:p w:rsidR="004117DC" w:rsidRPr="00037072" w:rsidRDefault="004117DC" w:rsidP="004117DC">
      <w:pPr>
        <w:ind w:right="32"/>
        <w:rPr>
          <w:rFonts w:asciiTheme="minorHAnsi" w:hAnsiTheme="minorHAnsi" w:cs="Arial"/>
          <w:sz w:val="22"/>
          <w:szCs w:val="22"/>
        </w:rPr>
      </w:pPr>
      <w:r w:rsidRPr="00037072">
        <w:rPr>
          <w:rFonts w:asciiTheme="minorHAnsi" w:hAnsiTheme="minorHAnsi" w:cs="Arial"/>
          <w:sz w:val="22"/>
          <w:szCs w:val="22"/>
        </w:rPr>
        <w:t>Instalacja piorunochronna sk</w:t>
      </w:r>
      <w:r>
        <w:rPr>
          <w:rFonts w:asciiTheme="minorHAnsi" w:hAnsiTheme="minorHAnsi" w:cs="Arial"/>
          <w:sz w:val="22"/>
          <w:szCs w:val="22"/>
        </w:rPr>
        <w:t>łada się z następujących elemen</w:t>
      </w:r>
      <w:r w:rsidRPr="00037072">
        <w:rPr>
          <w:rFonts w:asciiTheme="minorHAnsi" w:hAnsiTheme="minorHAnsi" w:cs="Arial"/>
          <w:sz w:val="22"/>
          <w:szCs w:val="22"/>
        </w:rPr>
        <w:t>tów:</w:t>
      </w:r>
    </w:p>
    <w:p w:rsidR="004117DC" w:rsidRPr="00037072" w:rsidRDefault="004117DC" w:rsidP="004117DC">
      <w:pPr>
        <w:numPr>
          <w:ilvl w:val="2"/>
          <w:numId w:val="9"/>
        </w:numPr>
        <w:ind w:left="851" w:right="32" w:hanging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</w:t>
      </w:r>
      <w:r w:rsidRPr="00037072">
        <w:rPr>
          <w:rFonts w:asciiTheme="minorHAnsi" w:hAnsiTheme="minorHAnsi" w:cs="Arial"/>
          <w:sz w:val="22"/>
          <w:szCs w:val="22"/>
        </w:rPr>
        <w:t>wodu poziomego ułożonego na dachu budynku lub zwodu pionowego zamocowanego na szczycie masztu, komina, wieży;</w:t>
      </w:r>
    </w:p>
    <w:p w:rsidR="004117DC" w:rsidRPr="00037072" w:rsidRDefault="004117DC" w:rsidP="004117DC">
      <w:pPr>
        <w:numPr>
          <w:ilvl w:val="2"/>
          <w:numId w:val="9"/>
        </w:numPr>
        <w:ind w:left="851" w:right="32" w:hanging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Pr="00037072">
        <w:rPr>
          <w:rFonts w:asciiTheme="minorHAnsi" w:hAnsiTheme="minorHAnsi" w:cs="Arial"/>
          <w:sz w:val="22"/>
          <w:szCs w:val="22"/>
        </w:rPr>
        <w:t>rzewodu odprowadzającego ułożonego na ścia</w:t>
      </w:r>
      <w:r w:rsidRPr="00037072">
        <w:rPr>
          <w:rFonts w:asciiTheme="minorHAnsi" w:hAnsiTheme="minorHAnsi" w:cs="Arial"/>
          <w:sz w:val="22"/>
          <w:szCs w:val="22"/>
        </w:rPr>
        <w:softHyphen/>
        <w:t>nie obiektu chronionego i łączącego zwód znajdujący się na dachu z uziomem znajdującym się w ziemi;</w:t>
      </w:r>
    </w:p>
    <w:p w:rsidR="004117DC" w:rsidRPr="00037072" w:rsidRDefault="004117DC" w:rsidP="004117DC">
      <w:pPr>
        <w:numPr>
          <w:ilvl w:val="2"/>
          <w:numId w:val="9"/>
        </w:numPr>
        <w:ind w:left="851" w:right="32" w:hanging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</w:t>
      </w:r>
      <w:r w:rsidRPr="00037072">
        <w:rPr>
          <w:rFonts w:asciiTheme="minorHAnsi" w:hAnsiTheme="minorHAnsi" w:cs="Arial"/>
          <w:sz w:val="22"/>
          <w:szCs w:val="22"/>
        </w:rPr>
        <w:t>ziemienia sztucznego lub naturalnego znaj</w:t>
      </w:r>
      <w:r w:rsidRPr="00037072">
        <w:rPr>
          <w:rFonts w:asciiTheme="minorHAnsi" w:hAnsiTheme="minorHAnsi" w:cs="Arial"/>
          <w:sz w:val="22"/>
          <w:szCs w:val="22"/>
        </w:rPr>
        <w:softHyphen/>
        <w:t>dującego się w ziemi;</w:t>
      </w:r>
    </w:p>
    <w:p w:rsidR="004117DC" w:rsidRDefault="004117DC" w:rsidP="004117DC">
      <w:pPr>
        <w:numPr>
          <w:ilvl w:val="2"/>
          <w:numId w:val="9"/>
        </w:numPr>
        <w:ind w:left="851" w:right="32" w:hanging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</w:t>
      </w:r>
      <w:r w:rsidRPr="00037072">
        <w:rPr>
          <w:rFonts w:asciiTheme="minorHAnsi" w:hAnsiTheme="minorHAnsi" w:cs="Arial"/>
          <w:sz w:val="22"/>
          <w:szCs w:val="22"/>
        </w:rPr>
        <w:t>łącza kontrolnego znajdującego się na każdym przewodzie odprowadzającym na ścianie, na wysokości około 1,8 m i służącego do pomiaru oporności uziomu.</w:t>
      </w:r>
    </w:p>
    <w:p w:rsidR="004117DC" w:rsidRPr="00F82EE3" w:rsidRDefault="004117DC" w:rsidP="004117DC">
      <w:pPr>
        <w:pStyle w:val="Akapitzlist"/>
        <w:numPr>
          <w:ilvl w:val="1"/>
          <w:numId w:val="11"/>
        </w:numPr>
        <w:tabs>
          <w:tab w:val="left" w:pos="764"/>
        </w:tabs>
        <w:spacing w:after="0" w:line="240" w:lineRule="auto"/>
        <w:ind w:left="426" w:right="32" w:hanging="426"/>
        <w:rPr>
          <w:b/>
          <w:bCs/>
        </w:rPr>
      </w:pPr>
      <w:r w:rsidRPr="00037072">
        <w:rPr>
          <w:rFonts w:cs="Arial"/>
          <w:b/>
        </w:rPr>
        <w:t>Zwody</w:t>
      </w:r>
      <w:r w:rsidRPr="00F82EE3">
        <w:rPr>
          <w:b/>
          <w:bCs/>
        </w:rPr>
        <w:t xml:space="preserve"> poziome:</w:t>
      </w:r>
    </w:p>
    <w:p w:rsidR="004117DC" w:rsidRPr="00037072" w:rsidRDefault="004117DC" w:rsidP="004117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ArialNarrow" w:cs="ArialNarrow"/>
          <w:szCs w:val="24"/>
        </w:rPr>
      </w:pPr>
      <w:r w:rsidRPr="00037072">
        <w:rPr>
          <w:rFonts w:eastAsia="ArialNarrow" w:cs="ArialNarrow"/>
          <w:szCs w:val="24"/>
        </w:rPr>
        <w:t>drut przeznaczony na zwody przed montażem należy wyprostować za pomocą wstępnego naprężenia lub przy zastosowaniu odpowiedniego urządzenia prostującego.</w:t>
      </w:r>
    </w:p>
    <w:p w:rsidR="004117DC" w:rsidRPr="00037072" w:rsidRDefault="004117DC" w:rsidP="004117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ArialNarrow" w:cs="ArialNarrow"/>
          <w:szCs w:val="24"/>
        </w:rPr>
      </w:pPr>
      <w:r w:rsidRPr="00037072">
        <w:rPr>
          <w:rFonts w:eastAsia="ArialNarrow" w:cs="ArialNarrow"/>
          <w:szCs w:val="24"/>
        </w:rPr>
        <w:t>zwody poziome należy instalować na stałe przy użyciu odpowiednich wsporników naprężnych i odstępnych dostosowanych do mocowania na papie</w:t>
      </w:r>
    </w:p>
    <w:p w:rsidR="004117DC" w:rsidRPr="00037072" w:rsidRDefault="004117DC" w:rsidP="004117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ArialNarrow" w:cs="ArialNarrow"/>
          <w:szCs w:val="24"/>
        </w:rPr>
      </w:pPr>
      <w:r w:rsidRPr="00037072">
        <w:rPr>
          <w:rFonts w:eastAsia="ArialNarrow" w:cs="ArialNarrow"/>
          <w:szCs w:val="24"/>
        </w:rPr>
        <w:t>wsporniki z śrubami rzymskimi przymocować do ogniomuru.</w:t>
      </w:r>
    </w:p>
    <w:p w:rsidR="004117DC" w:rsidRPr="00037072" w:rsidRDefault="004117DC" w:rsidP="004117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ArialNarrow" w:cs="ArialNarrow"/>
          <w:szCs w:val="24"/>
        </w:rPr>
      </w:pPr>
      <w:r w:rsidRPr="00037072">
        <w:rPr>
          <w:rFonts w:eastAsia="ArialNarrow" w:cs="ArialNarrow"/>
          <w:szCs w:val="24"/>
        </w:rPr>
        <w:t>odległość drutu od pokrycia minimum 10 cm</w:t>
      </w:r>
    </w:p>
    <w:p w:rsidR="004117DC" w:rsidRPr="00037072" w:rsidRDefault="004117DC" w:rsidP="004117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ArialNarrow" w:cs="ArialNarrow"/>
          <w:szCs w:val="24"/>
        </w:rPr>
      </w:pPr>
      <w:r w:rsidRPr="00037072">
        <w:rPr>
          <w:rFonts w:eastAsia="ArialNarrow" w:cs="ArialNarrow"/>
          <w:szCs w:val="24"/>
        </w:rPr>
        <w:t>układ i lokalizacja zwodów identyczna jak przed remontem,</w:t>
      </w:r>
    </w:p>
    <w:p w:rsidR="004117DC" w:rsidRPr="00037072" w:rsidRDefault="004117DC" w:rsidP="004117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ArialNarrow" w:cs="ArialNarrow"/>
          <w:szCs w:val="24"/>
        </w:rPr>
      </w:pPr>
      <w:r w:rsidRPr="00037072">
        <w:rPr>
          <w:rFonts w:eastAsia="ArialNarrow" w:cs="ArialNarrow"/>
          <w:szCs w:val="24"/>
        </w:rPr>
        <w:t>wszystkie elementy budowlane np: kominy, nie przewodzące a wystające nad powierzchnię dachu należy wyposażyć w zwody połączone z siecią zwodów na dachu.</w:t>
      </w:r>
    </w:p>
    <w:p w:rsidR="004117DC" w:rsidRPr="00037072" w:rsidRDefault="004117DC" w:rsidP="004117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ArialNarrow" w:cs="ArialNarrow"/>
          <w:szCs w:val="24"/>
        </w:rPr>
      </w:pPr>
      <w:r w:rsidRPr="00037072">
        <w:rPr>
          <w:rFonts w:eastAsia="ArialNarrow" w:cs="ArialNarrow"/>
          <w:szCs w:val="24"/>
        </w:rPr>
        <w:t>zwody należy prowadzić bez ostrych zagięć i załamań</w:t>
      </w:r>
    </w:p>
    <w:p w:rsidR="004117DC" w:rsidRDefault="004117DC" w:rsidP="004117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ArialNarrow" w:cs="ArialNarrow"/>
          <w:szCs w:val="24"/>
        </w:rPr>
      </w:pPr>
      <w:r w:rsidRPr="00037072">
        <w:rPr>
          <w:rFonts w:eastAsia="ArialNarrow" w:cs="ArialNarrow"/>
          <w:szCs w:val="24"/>
        </w:rPr>
        <w:t>do mocowania należy stosować wsporniki, uchwyty i złączki zgodnie z normami</w:t>
      </w:r>
    </w:p>
    <w:p w:rsidR="004117DC" w:rsidRPr="00037072" w:rsidRDefault="004117DC" w:rsidP="004117DC">
      <w:pPr>
        <w:pStyle w:val="Akapitzlist"/>
        <w:numPr>
          <w:ilvl w:val="1"/>
          <w:numId w:val="11"/>
        </w:numPr>
        <w:tabs>
          <w:tab w:val="left" w:pos="764"/>
        </w:tabs>
        <w:spacing w:after="0" w:line="240" w:lineRule="auto"/>
        <w:ind w:left="426" w:right="32" w:hanging="426"/>
        <w:rPr>
          <w:rFonts w:cs="Arial"/>
          <w:b/>
        </w:rPr>
      </w:pPr>
      <w:r w:rsidRPr="00037072">
        <w:rPr>
          <w:rFonts w:cs="Arial"/>
          <w:b/>
        </w:rPr>
        <w:t>Zwody pionowe</w:t>
      </w:r>
    </w:p>
    <w:p w:rsidR="004117DC" w:rsidRPr="00037072" w:rsidRDefault="004117DC" w:rsidP="004117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ArialNarrow" w:cs="ArialNarrow"/>
          <w:szCs w:val="24"/>
        </w:rPr>
      </w:pPr>
      <w:r w:rsidRPr="00037072">
        <w:rPr>
          <w:rFonts w:eastAsia="ArialNarrow" w:cs="ArialNarrow"/>
          <w:szCs w:val="24"/>
        </w:rPr>
        <w:t>przewody odprowadzające mogą być układane na zewnętrznych ścianach budynku na wspornikach.</w:t>
      </w:r>
    </w:p>
    <w:p w:rsidR="004117DC" w:rsidRPr="00037072" w:rsidRDefault="004117DC" w:rsidP="004117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ArialNarrow" w:cs="ArialNarrow"/>
          <w:szCs w:val="24"/>
        </w:rPr>
      </w:pPr>
      <w:r w:rsidRPr="00037072">
        <w:rPr>
          <w:rFonts w:eastAsia="ArialNarrow" w:cs="ArialNarrow"/>
          <w:szCs w:val="24"/>
        </w:rPr>
        <w:t>odległość pomiędzy wspornikami nie większa niż 1,5 mb mocowane do ściany za pomocą kołków rozporowych</w:t>
      </w:r>
    </w:p>
    <w:p w:rsidR="004117DC" w:rsidRPr="00037072" w:rsidRDefault="004117DC" w:rsidP="004117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ArialNarrow" w:cs="ArialNarrow"/>
          <w:szCs w:val="24"/>
        </w:rPr>
      </w:pPr>
      <w:r w:rsidRPr="00037072">
        <w:rPr>
          <w:rFonts w:eastAsia="ArialNarrow" w:cs="ArialNarrow"/>
          <w:szCs w:val="24"/>
        </w:rPr>
        <w:t>połączenia przewodów ze zwodami należy wykonać jako śrubowe lub zaciskane</w:t>
      </w:r>
    </w:p>
    <w:p w:rsidR="004117DC" w:rsidRDefault="004117DC" w:rsidP="004117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ArialNarrow" w:cs="ArialNarrow"/>
          <w:szCs w:val="24"/>
        </w:rPr>
      </w:pPr>
      <w:r w:rsidRPr="00037072">
        <w:rPr>
          <w:rFonts w:eastAsia="ArialNarrow" w:cs="ArialNarrow"/>
          <w:szCs w:val="24"/>
        </w:rPr>
        <w:t>Pomiary odporności uziemień instalacji odgromowej</w:t>
      </w:r>
    </w:p>
    <w:p w:rsidR="009B497C" w:rsidRPr="00037072" w:rsidRDefault="009B497C" w:rsidP="009B497C">
      <w:pPr>
        <w:pStyle w:val="Akapitzlist"/>
        <w:tabs>
          <w:tab w:val="clear" w:pos="360"/>
        </w:tabs>
        <w:autoSpaceDE w:val="0"/>
        <w:autoSpaceDN w:val="0"/>
        <w:adjustRightInd w:val="0"/>
        <w:spacing w:after="0" w:line="240" w:lineRule="auto"/>
        <w:ind w:firstLine="0"/>
        <w:rPr>
          <w:rFonts w:eastAsia="ArialNarrow" w:cs="ArialNarrow"/>
          <w:szCs w:val="24"/>
        </w:rPr>
      </w:pPr>
    </w:p>
    <w:p w:rsidR="004117DC" w:rsidRPr="00037072" w:rsidRDefault="004117DC" w:rsidP="004117DC">
      <w:pPr>
        <w:pStyle w:val="Akapitzlist"/>
        <w:numPr>
          <w:ilvl w:val="1"/>
          <w:numId w:val="11"/>
        </w:numPr>
        <w:tabs>
          <w:tab w:val="left" w:pos="764"/>
        </w:tabs>
        <w:spacing w:after="0" w:line="240" w:lineRule="auto"/>
        <w:ind w:left="426" w:right="32" w:hanging="426"/>
        <w:rPr>
          <w:rFonts w:cs="Arial"/>
          <w:b/>
        </w:rPr>
      </w:pPr>
      <w:r w:rsidRPr="00037072">
        <w:rPr>
          <w:rFonts w:cs="Arial"/>
          <w:b/>
        </w:rPr>
        <w:t>Sposób</w:t>
      </w:r>
      <w:r>
        <w:rPr>
          <w:rFonts w:cs="Arial"/>
          <w:b/>
        </w:rPr>
        <w:t xml:space="preserve"> układania przewodów</w:t>
      </w:r>
    </w:p>
    <w:p w:rsidR="004117DC" w:rsidRPr="00037072" w:rsidRDefault="004117DC" w:rsidP="004117DC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037072">
        <w:rPr>
          <w:rFonts w:asciiTheme="minorHAnsi" w:hAnsiTheme="minorHAnsi" w:cs="Arial"/>
          <w:sz w:val="22"/>
          <w:szCs w:val="22"/>
        </w:rPr>
        <w:t>W całej instalacji wszelkie zagięcia przewodów wykonywane są łagodnymi łukami o promieniu nie mniejszym niż 25 cm. Wszystkie połączenia przewodów muszą być bardzo starannie wykonane. Najpewniejszym sposobem połączenia jest spawanie przewodów. Jeżeli nie</w:t>
      </w:r>
      <w:r>
        <w:rPr>
          <w:rFonts w:asciiTheme="minorHAnsi" w:hAnsiTheme="minorHAnsi" w:cs="Arial"/>
          <w:sz w:val="22"/>
          <w:szCs w:val="22"/>
        </w:rPr>
        <w:t xml:space="preserve"> można zastosować spawa</w:t>
      </w:r>
      <w:r w:rsidRPr="00037072">
        <w:rPr>
          <w:rFonts w:asciiTheme="minorHAnsi" w:hAnsiTheme="minorHAnsi" w:cs="Arial"/>
          <w:sz w:val="22"/>
          <w:szCs w:val="22"/>
        </w:rPr>
        <w:t>nia, to połączenia mogą być wykonane za pomocą śrub, przy czym łączone przewody powinny się stykać na długości około 10 cm. Przewody instalacji piorunochr</w:t>
      </w:r>
      <w:r>
        <w:rPr>
          <w:rFonts w:asciiTheme="minorHAnsi" w:hAnsiTheme="minorHAnsi" w:cs="Arial"/>
          <w:sz w:val="22"/>
          <w:szCs w:val="22"/>
        </w:rPr>
        <w:t>onnej w części nadziemnej powin</w:t>
      </w:r>
      <w:r w:rsidRPr="00037072">
        <w:rPr>
          <w:rFonts w:asciiTheme="minorHAnsi" w:hAnsiTheme="minorHAnsi" w:cs="Arial"/>
          <w:sz w:val="22"/>
          <w:szCs w:val="22"/>
        </w:rPr>
        <w:t>ny być zabezpieczone przed korozją przez ocynkowanie, pominiowanie, polakierowanie itp. Do wyk</w:t>
      </w:r>
      <w:r>
        <w:rPr>
          <w:rFonts w:asciiTheme="minorHAnsi" w:hAnsiTheme="minorHAnsi" w:cs="Arial"/>
          <w:sz w:val="22"/>
          <w:szCs w:val="22"/>
        </w:rPr>
        <w:t>onania instalacji nie wolno sto</w:t>
      </w:r>
      <w:r w:rsidRPr="00037072">
        <w:rPr>
          <w:rFonts w:asciiTheme="minorHAnsi" w:hAnsiTheme="minorHAnsi" w:cs="Arial"/>
          <w:sz w:val="22"/>
          <w:szCs w:val="22"/>
        </w:rPr>
        <w:t xml:space="preserve">sować </w:t>
      </w:r>
      <w:r w:rsidRPr="00037072">
        <w:rPr>
          <w:rFonts w:asciiTheme="minorHAnsi" w:hAnsiTheme="minorHAnsi" w:cs="Arial"/>
          <w:sz w:val="22"/>
          <w:szCs w:val="22"/>
        </w:rPr>
        <w:lastRenderedPageBreak/>
        <w:t>linek lub prętów alumino</w:t>
      </w:r>
      <w:r>
        <w:rPr>
          <w:rFonts w:asciiTheme="minorHAnsi" w:hAnsiTheme="minorHAnsi" w:cs="Arial"/>
          <w:sz w:val="22"/>
          <w:szCs w:val="22"/>
        </w:rPr>
        <w:t>wych. Nie wolno też obecnie sto</w:t>
      </w:r>
      <w:r w:rsidRPr="00037072">
        <w:rPr>
          <w:rFonts w:asciiTheme="minorHAnsi" w:hAnsiTheme="minorHAnsi" w:cs="Arial"/>
          <w:sz w:val="22"/>
          <w:szCs w:val="22"/>
        </w:rPr>
        <w:t>sować linek stalowych, tylko pręty stalowe.</w:t>
      </w:r>
    </w:p>
    <w:p w:rsidR="004117DC" w:rsidRPr="00037072" w:rsidRDefault="004117DC" w:rsidP="004117DC">
      <w:pPr>
        <w:pStyle w:val="Akapitzlist"/>
        <w:numPr>
          <w:ilvl w:val="1"/>
          <w:numId w:val="11"/>
        </w:numPr>
        <w:tabs>
          <w:tab w:val="left" w:pos="764"/>
        </w:tabs>
        <w:spacing w:after="0" w:line="240" w:lineRule="auto"/>
        <w:ind w:left="426" w:right="32" w:hanging="426"/>
        <w:rPr>
          <w:rFonts w:cs="Arial"/>
          <w:b/>
        </w:rPr>
      </w:pPr>
      <w:r w:rsidRPr="00037072">
        <w:rPr>
          <w:rFonts w:cs="Arial"/>
          <w:b/>
        </w:rPr>
        <w:t>Instalacja odgromowa i uziemień ochronnych.</w:t>
      </w:r>
    </w:p>
    <w:p w:rsidR="004117DC" w:rsidRPr="00037072" w:rsidRDefault="004117DC" w:rsidP="004117DC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037072">
        <w:rPr>
          <w:rFonts w:asciiTheme="minorHAnsi" w:hAnsiTheme="minorHAnsi" w:cs="Arial"/>
          <w:sz w:val="22"/>
          <w:szCs w:val="22"/>
        </w:rPr>
        <w:t>Wszystkie połączenia rozłączne instalacji zwodów i przewodów odprowadzających zabezpieczyć smarem stałym.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37072">
        <w:rPr>
          <w:rFonts w:asciiTheme="minorHAnsi" w:hAnsiTheme="minorHAnsi" w:cs="Arial"/>
          <w:sz w:val="22"/>
          <w:szCs w:val="22"/>
        </w:rPr>
        <w:t>Wykonać naciąg przewodów instalacji naprężanej biorąc pod uwagę naprężenia instalacji w okresie zimowym i związane z tym obciążenie konstrukcji wsporczych. Zwody poziome nie mogą niszczyć pokrycia dachowego w okresie letnim poprzez nadmierne zwisy.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37072">
        <w:rPr>
          <w:rFonts w:asciiTheme="minorHAnsi" w:hAnsiTheme="minorHAnsi" w:cs="Arial"/>
          <w:sz w:val="22"/>
          <w:szCs w:val="22"/>
        </w:rPr>
        <w:t>Mocowania wszystkich konstrukcji wsporczych do połaci dachowych i czapek kominków uszczelnić przed przedostawaniem się wody.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37072">
        <w:rPr>
          <w:rFonts w:asciiTheme="minorHAnsi" w:hAnsiTheme="minorHAnsi" w:cs="Arial"/>
          <w:sz w:val="22"/>
          <w:szCs w:val="22"/>
        </w:rPr>
        <w:t>Elementy złączne (śruby, nakrętki, podkładki) powinny być w wykonaniu z galwanicznym pokryciem ochronnym.</w:t>
      </w:r>
    </w:p>
    <w:p w:rsidR="004117DC" w:rsidRPr="00037072" w:rsidRDefault="004117DC" w:rsidP="004117DC">
      <w:pPr>
        <w:pStyle w:val="Akapitzlist"/>
        <w:numPr>
          <w:ilvl w:val="1"/>
          <w:numId w:val="11"/>
        </w:numPr>
        <w:tabs>
          <w:tab w:val="left" w:pos="764"/>
        </w:tabs>
        <w:spacing w:after="0" w:line="240" w:lineRule="auto"/>
        <w:ind w:left="426" w:right="32" w:hanging="426"/>
        <w:rPr>
          <w:rFonts w:cs="Arial"/>
          <w:b/>
        </w:rPr>
      </w:pPr>
      <w:r w:rsidRPr="00037072">
        <w:rPr>
          <w:rFonts w:cs="Arial"/>
          <w:b/>
        </w:rPr>
        <w:t>Sprawdzenia</w:t>
      </w:r>
    </w:p>
    <w:p w:rsidR="004117DC" w:rsidRDefault="004117DC" w:rsidP="004117DC">
      <w:pPr>
        <w:ind w:right="32" w:firstLine="426"/>
        <w:rPr>
          <w:rFonts w:asciiTheme="minorHAnsi" w:hAnsiTheme="minorHAnsi" w:cs="Arial"/>
          <w:sz w:val="22"/>
          <w:szCs w:val="22"/>
        </w:rPr>
      </w:pPr>
      <w:r w:rsidRPr="00037072">
        <w:rPr>
          <w:rFonts w:asciiTheme="minorHAnsi" w:hAnsiTheme="minorHAnsi" w:cs="Arial"/>
          <w:sz w:val="22"/>
          <w:szCs w:val="22"/>
        </w:rPr>
        <w:t>Badania i pomiary po montażowe dotyczą sprawdzenia rezystancji instalacji odgromowej. Rozporządzenie Ministra Spraw Wewnętrznych i Administracji z dn. 16.06.2003 r. w sprawie ochrony przeciwpożarowej budynków, innych obiektów budowlanych i terenów – Dz. U. 03.121.1138</w:t>
      </w:r>
    </w:p>
    <w:p w:rsidR="004117DC" w:rsidRPr="006D1A28" w:rsidRDefault="004117DC" w:rsidP="004117D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6D1A28">
        <w:rPr>
          <w:rFonts w:asciiTheme="minorHAnsi" w:hAnsiTheme="minorHAnsi" w:cs="Arial"/>
          <w:sz w:val="22"/>
          <w:szCs w:val="22"/>
        </w:rPr>
        <w:t>Badania powinny obejmować następujące czynności :</w:t>
      </w:r>
    </w:p>
    <w:p w:rsidR="004117DC" w:rsidRPr="00783029" w:rsidRDefault="004117DC" w:rsidP="004117DC">
      <w:pPr>
        <w:numPr>
          <w:ilvl w:val="0"/>
          <w:numId w:val="33"/>
        </w:numPr>
        <w:rPr>
          <w:rFonts w:asciiTheme="minorHAnsi" w:hAnsiTheme="minorHAnsi" w:cstheme="minorHAnsi"/>
          <w:sz w:val="22"/>
        </w:rPr>
      </w:pPr>
      <w:r w:rsidRPr="00783029">
        <w:rPr>
          <w:rFonts w:asciiTheme="minorHAnsi" w:hAnsiTheme="minorHAnsi" w:cstheme="minorHAnsi"/>
          <w:sz w:val="22"/>
        </w:rPr>
        <w:t>oględziny części nadziemnej – polegają one na sprawdzeniu zgodności z dokumentacja projektowa</w:t>
      </w:r>
      <w:r>
        <w:rPr>
          <w:rFonts w:asciiTheme="minorHAnsi" w:hAnsiTheme="minorHAnsi" w:cstheme="minorHAnsi"/>
          <w:sz w:val="22"/>
        </w:rPr>
        <w:t xml:space="preserve"> sporządzona przez Wykonawcę</w:t>
      </w:r>
      <w:r w:rsidRPr="00783029">
        <w:rPr>
          <w:rFonts w:asciiTheme="minorHAnsi" w:hAnsiTheme="minorHAnsi" w:cstheme="minorHAnsi"/>
          <w:sz w:val="22"/>
        </w:rPr>
        <w:t xml:space="preserve"> rozmieszczenia poszczególnych elementów urządzenia piorunochronnego oraz na sprawdzeniu wymiarów i rodzaju połączeń elementów instalacji odgromowej</w:t>
      </w:r>
    </w:p>
    <w:p w:rsidR="004117DC" w:rsidRPr="00783029" w:rsidRDefault="004117DC" w:rsidP="004117DC">
      <w:pPr>
        <w:numPr>
          <w:ilvl w:val="0"/>
          <w:numId w:val="33"/>
        </w:numPr>
        <w:rPr>
          <w:rFonts w:asciiTheme="minorHAnsi" w:hAnsiTheme="minorHAnsi" w:cstheme="minorHAnsi"/>
          <w:sz w:val="22"/>
        </w:rPr>
      </w:pPr>
      <w:r w:rsidRPr="00783029">
        <w:rPr>
          <w:rFonts w:asciiTheme="minorHAnsi" w:hAnsiTheme="minorHAnsi" w:cstheme="minorHAnsi"/>
          <w:sz w:val="22"/>
        </w:rPr>
        <w:t>sprawdzanie ciągłości połączeń , które należy wykonać za pomocą omomierza lub mostka do pomiaru rezystancji, przyłączonego z jednej strony do zwodów z drugiej do przewodu uziemiającego na wybranych losowo gałęziach urządzenia.</w:t>
      </w:r>
    </w:p>
    <w:p w:rsidR="004117DC" w:rsidRPr="006D1A28" w:rsidRDefault="004117DC" w:rsidP="004117DC">
      <w:pPr>
        <w:numPr>
          <w:ilvl w:val="0"/>
          <w:numId w:val="33"/>
        </w:numPr>
        <w:rPr>
          <w:rFonts w:asciiTheme="minorHAnsi" w:hAnsiTheme="minorHAnsi" w:cs="Arial"/>
          <w:sz w:val="22"/>
          <w:szCs w:val="22"/>
        </w:rPr>
      </w:pPr>
      <w:r w:rsidRPr="006D1A28">
        <w:rPr>
          <w:rFonts w:asciiTheme="minorHAnsi" w:hAnsiTheme="minorHAnsi" w:cstheme="minorHAnsi"/>
          <w:sz w:val="22"/>
        </w:rPr>
        <w:t xml:space="preserve">pomiaru rezystancji uziemienia, który należy wykonać mostkiem do pomiaru uziemień lub metoda techniczna, pomiary należy wykonać co najmniej w 2 przeciwległych punktach ; jeżeli obwód uziomu otokowego nie przekracza 50 m ; dla uziomu o obwodzie L większym najmniejsza liczbę punktów pomiarowych P należy określić z zależności : </w:t>
      </w:r>
      <w:r>
        <w:rPr>
          <w:rFonts w:asciiTheme="minorHAnsi" w:hAnsiTheme="minorHAnsi" w:cs="Arial"/>
          <w:sz w:val="22"/>
          <w:szCs w:val="22"/>
        </w:rPr>
        <w:t xml:space="preserve">P &gt;= 0,01 </w:t>
      </w:r>
      <w:r w:rsidRPr="006D1A28">
        <w:rPr>
          <w:rFonts w:asciiTheme="minorHAnsi" w:hAnsiTheme="minorHAnsi" w:cs="Arial"/>
          <w:sz w:val="22"/>
          <w:szCs w:val="22"/>
        </w:rPr>
        <w:t xml:space="preserve"> L + 2</w:t>
      </w:r>
    </w:p>
    <w:p w:rsidR="004117DC" w:rsidRPr="006D1A28" w:rsidRDefault="004117DC" w:rsidP="004117DC">
      <w:pPr>
        <w:ind w:right="32"/>
        <w:rPr>
          <w:rFonts w:asciiTheme="minorHAnsi" w:hAnsiTheme="minorHAnsi" w:cs="Arial"/>
          <w:sz w:val="22"/>
          <w:szCs w:val="22"/>
        </w:rPr>
      </w:pPr>
      <w:r w:rsidRPr="006D1A28">
        <w:rPr>
          <w:rFonts w:asciiTheme="minorHAnsi" w:hAnsiTheme="minorHAnsi" w:cs="Arial"/>
          <w:sz w:val="22"/>
          <w:szCs w:val="22"/>
        </w:rPr>
        <w:t>W przypadku przekroczenia dopuszczalnej wartości rezystancji uziomu należy zainstalować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6D1A28">
        <w:rPr>
          <w:rFonts w:asciiTheme="minorHAnsi" w:hAnsiTheme="minorHAnsi" w:cs="Arial"/>
          <w:sz w:val="22"/>
          <w:szCs w:val="22"/>
        </w:rPr>
        <w:t>dodatkowe uziomy szpilkowe lub rurowe a</w:t>
      </w:r>
      <w:r>
        <w:rPr>
          <w:rFonts w:asciiTheme="minorHAnsi" w:hAnsiTheme="minorHAnsi" w:cs="Arial"/>
          <w:sz w:val="22"/>
          <w:szCs w:val="22"/>
        </w:rPr>
        <w:t>ż</w:t>
      </w:r>
      <w:r w:rsidRPr="006D1A28">
        <w:rPr>
          <w:rFonts w:asciiTheme="minorHAnsi" w:hAnsiTheme="minorHAnsi" w:cs="Arial"/>
          <w:sz w:val="22"/>
          <w:szCs w:val="22"/>
        </w:rPr>
        <w:t xml:space="preserve"> do uzyskania wymaganej oporności.</w:t>
      </w:r>
    </w:p>
    <w:p w:rsidR="004117DC" w:rsidRPr="00F54E0B" w:rsidRDefault="004117DC" w:rsidP="004117DC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spacing w:after="0"/>
        <w:ind w:left="357" w:right="34" w:hanging="357"/>
        <w:outlineLvl w:val="6"/>
        <w:rPr>
          <w:rFonts w:cs="Arial"/>
          <w:b/>
          <w:bCs/>
        </w:rPr>
      </w:pPr>
      <w:r w:rsidRPr="00F54E0B">
        <w:rPr>
          <w:rFonts w:cs="Arial"/>
          <w:b/>
          <w:bCs/>
        </w:rPr>
        <w:t>KONTROLA JAKOŚCI ROBÓT</w:t>
      </w:r>
    </w:p>
    <w:p w:rsidR="004117DC" w:rsidRPr="003F68C4" w:rsidRDefault="004117DC" w:rsidP="004117DC">
      <w:pPr>
        <w:ind w:right="32"/>
        <w:rPr>
          <w:rFonts w:asciiTheme="minorHAnsi" w:hAnsiTheme="minorHAnsi" w:cs="Arial"/>
          <w:sz w:val="22"/>
          <w:szCs w:val="22"/>
        </w:rPr>
      </w:pPr>
      <w:r w:rsidRPr="003F68C4">
        <w:rPr>
          <w:rFonts w:asciiTheme="minorHAnsi" w:hAnsiTheme="minorHAnsi" w:cs="Arial"/>
          <w:sz w:val="22"/>
          <w:szCs w:val="22"/>
        </w:rPr>
        <w:t>Ogólne wymagania dotyczące kontroli jakości robót</w:t>
      </w:r>
      <w:r>
        <w:rPr>
          <w:rFonts w:asciiTheme="minorHAnsi" w:hAnsiTheme="minorHAnsi" w:cs="Arial"/>
          <w:sz w:val="22"/>
          <w:szCs w:val="22"/>
        </w:rPr>
        <w:t xml:space="preserve"> podano w ST „Wymagania ogólne”.</w:t>
      </w:r>
    </w:p>
    <w:p w:rsidR="004117DC" w:rsidRPr="003F68C4" w:rsidRDefault="004117DC" w:rsidP="004117DC">
      <w:pPr>
        <w:pStyle w:val="Akapitzlist"/>
        <w:numPr>
          <w:ilvl w:val="1"/>
          <w:numId w:val="11"/>
        </w:numPr>
        <w:tabs>
          <w:tab w:val="left" w:pos="1628"/>
        </w:tabs>
        <w:spacing w:after="0" w:line="240" w:lineRule="auto"/>
        <w:ind w:left="426" w:right="32" w:hanging="426"/>
        <w:rPr>
          <w:rFonts w:cs="Arial"/>
          <w:b/>
        </w:rPr>
      </w:pPr>
      <w:r w:rsidRPr="003F68C4">
        <w:rPr>
          <w:rFonts w:cs="Arial"/>
          <w:b/>
        </w:rPr>
        <w:t>Kontrola jakości robót</w:t>
      </w:r>
    </w:p>
    <w:p w:rsidR="004117DC" w:rsidRDefault="004117DC" w:rsidP="004117D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3F68C4">
        <w:rPr>
          <w:rFonts w:asciiTheme="minorHAnsi" w:hAnsiTheme="minorHAnsi" w:cs="Arial"/>
          <w:sz w:val="22"/>
          <w:szCs w:val="22"/>
        </w:rPr>
        <w:t>Kontrola jakości robót polega na sprawdzeniu zgodności ich wykonania z wymaganiami niniejszej Specyfikacji i zaleceniami Inspektora nadzoru.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6D1A28">
        <w:rPr>
          <w:rFonts w:asciiTheme="minorHAnsi" w:hAnsiTheme="minorHAnsi" w:cs="Arial"/>
          <w:sz w:val="22"/>
          <w:szCs w:val="22"/>
        </w:rPr>
        <w:t>Zasady kontroli powinny by</w:t>
      </w:r>
      <w:r w:rsidRPr="006D1A28">
        <w:rPr>
          <w:rFonts w:asciiTheme="minorHAnsi" w:hAnsiTheme="minorHAnsi" w:cs="Arial" w:hint="eastAsia"/>
          <w:sz w:val="22"/>
          <w:szCs w:val="22"/>
        </w:rPr>
        <w:t>ć</w:t>
      </w:r>
      <w:r w:rsidRPr="006D1A28">
        <w:rPr>
          <w:rFonts w:asciiTheme="minorHAnsi" w:hAnsiTheme="minorHAnsi" w:cs="Arial"/>
          <w:sz w:val="22"/>
          <w:szCs w:val="22"/>
        </w:rPr>
        <w:t xml:space="preserve"> zgodne z wymogami PN-IEC 60364-6-61:2000 </w:t>
      </w:r>
      <w:r>
        <w:rPr>
          <w:rFonts w:asciiTheme="minorHAnsi" w:hAnsiTheme="minorHAnsi" w:cs="Arial"/>
          <w:sz w:val="22"/>
          <w:szCs w:val="22"/>
        </w:rPr>
        <w:t>–</w:t>
      </w:r>
      <w:r w:rsidRPr="006D1A28">
        <w:rPr>
          <w:rFonts w:asciiTheme="minorHAnsi" w:hAnsiTheme="minorHAnsi" w:cs="Arial"/>
          <w:sz w:val="22"/>
          <w:szCs w:val="22"/>
        </w:rPr>
        <w:t>Instalacje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6D1A28">
        <w:rPr>
          <w:rFonts w:asciiTheme="minorHAnsi" w:hAnsiTheme="minorHAnsi" w:cs="Arial"/>
          <w:sz w:val="22"/>
          <w:szCs w:val="22"/>
        </w:rPr>
        <w:t>elektryczne w obiektach budowlanych. Sprawdzanie. Sprawdzanie odbiorcze</w:t>
      </w:r>
      <w:r w:rsidR="00CD27B2">
        <w:rPr>
          <w:rFonts w:asciiTheme="minorHAnsi" w:hAnsiTheme="minorHAnsi" w:cs="Arial"/>
          <w:sz w:val="22"/>
          <w:szCs w:val="22"/>
        </w:rPr>
        <w:t xml:space="preserve"> lub normie równoważnej</w:t>
      </w:r>
    </w:p>
    <w:p w:rsidR="004117DC" w:rsidRPr="003F68C4" w:rsidRDefault="004117DC" w:rsidP="004117D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4117DC" w:rsidRDefault="004117DC" w:rsidP="004117DC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ind w:right="32"/>
        <w:outlineLvl w:val="6"/>
        <w:rPr>
          <w:rFonts w:cs="Arial"/>
          <w:b/>
          <w:bCs/>
        </w:rPr>
      </w:pPr>
      <w:r w:rsidRPr="00864788">
        <w:rPr>
          <w:rFonts w:cs="Arial"/>
          <w:b/>
          <w:bCs/>
        </w:rPr>
        <w:t>OBMIAR ROBÓT</w:t>
      </w:r>
    </w:p>
    <w:p w:rsidR="004117DC" w:rsidRPr="00906887" w:rsidRDefault="004117DC" w:rsidP="004117DC">
      <w:pPr>
        <w:pStyle w:val="Akapitzlist"/>
        <w:numPr>
          <w:ilvl w:val="1"/>
          <w:numId w:val="11"/>
        </w:numPr>
        <w:tabs>
          <w:tab w:val="left" w:pos="426"/>
        </w:tabs>
        <w:spacing w:after="0" w:line="240" w:lineRule="auto"/>
        <w:ind w:left="426" w:right="32" w:hanging="426"/>
        <w:rPr>
          <w:rFonts w:cs="Arial"/>
          <w:b/>
        </w:rPr>
      </w:pPr>
      <w:r w:rsidRPr="00906887">
        <w:rPr>
          <w:rFonts w:cs="Arial"/>
          <w:b/>
        </w:rPr>
        <w:t>Ogólne zasady obmiaru robót</w:t>
      </w:r>
    </w:p>
    <w:p w:rsidR="004117DC" w:rsidRDefault="004117DC" w:rsidP="004117DC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Ogólne</w:t>
      </w:r>
      <w:r>
        <w:rPr>
          <w:rFonts w:asciiTheme="minorHAnsi" w:hAnsiTheme="minorHAnsi" w:cs="Arial"/>
          <w:sz w:val="22"/>
          <w:szCs w:val="22"/>
        </w:rPr>
        <w:t xml:space="preserve"> zasady obmiaru robót podano w </w:t>
      </w:r>
      <w:r w:rsidRPr="00864788">
        <w:rPr>
          <w:rFonts w:asciiTheme="minorHAnsi" w:hAnsiTheme="minorHAnsi" w:cs="Arial"/>
          <w:sz w:val="22"/>
          <w:szCs w:val="22"/>
        </w:rPr>
        <w:t>ST B-00.00 „Wymagania ogólne"</w:t>
      </w:r>
    </w:p>
    <w:p w:rsidR="004117DC" w:rsidRPr="00DC3BDD" w:rsidRDefault="004117DC" w:rsidP="004117DC">
      <w:pPr>
        <w:pStyle w:val="Akapitzlist"/>
        <w:numPr>
          <w:ilvl w:val="1"/>
          <w:numId w:val="11"/>
        </w:numPr>
        <w:tabs>
          <w:tab w:val="left" w:pos="426"/>
        </w:tabs>
        <w:spacing w:after="0" w:line="240" w:lineRule="auto"/>
        <w:ind w:left="426" w:right="32" w:hanging="426"/>
        <w:rPr>
          <w:rFonts w:cs="Arial"/>
          <w:b/>
        </w:rPr>
      </w:pPr>
      <w:r w:rsidRPr="00DC3BDD">
        <w:rPr>
          <w:rFonts w:cs="Arial"/>
          <w:b/>
        </w:rPr>
        <w:t>Jednostka obmiarowa</w:t>
      </w:r>
    </w:p>
    <w:p w:rsidR="004117DC" w:rsidRPr="006D1A28" w:rsidRDefault="004117DC" w:rsidP="004117D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6D1A28">
        <w:rPr>
          <w:rFonts w:asciiTheme="minorHAnsi" w:hAnsiTheme="minorHAnsi" w:cs="Arial"/>
          <w:sz w:val="22"/>
          <w:szCs w:val="22"/>
        </w:rPr>
        <w:t>Jednostkami obmiarowymi s</w:t>
      </w:r>
      <w:r w:rsidRPr="006D1A28">
        <w:rPr>
          <w:rFonts w:asciiTheme="minorHAnsi" w:hAnsiTheme="minorHAnsi" w:cs="Arial" w:hint="eastAsia"/>
          <w:sz w:val="22"/>
          <w:szCs w:val="22"/>
        </w:rPr>
        <w:t>ą</w:t>
      </w:r>
      <w:r w:rsidRPr="006D1A28">
        <w:rPr>
          <w:rFonts w:asciiTheme="minorHAnsi" w:hAnsiTheme="minorHAnsi" w:cs="Arial"/>
          <w:sz w:val="22"/>
          <w:szCs w:val="22"/>
        </w:rPr>
        <w:t xml:space="preserve"> jednostki podane w poszczególnych pozycjach przedmiaru robót</w:t>
      </w:r>
    </w:p>
    <w:p w:rsidR="004117DC" w:rsidRPr="00DC3BDD" w:rsidRDefault="004117DC" w:rsidP="004117DC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spacing w:after="0"/>
        <w:ind w:left="357" w:right="34" w:hanging="357"/>
        <w:outlineLvl w:val="6"/>
        <w:rPr>
          <w:rFonts w:cs="Arial"/>
          <w:b/>
          <w:bCs/>
        </w:rPr>
      </w:pPr>
      <w:r w:rsidRPr="00DC3BDD">
        <w:rPr>
          <w:rFonts w:cs="Arial"/>
          <w:b/>
          <w:bCs/>
        </w:rPr>
        <w:t>ODBIÓR ROBÓT</w:t>
      </w:r>
    </w:p>
    <w:p w:rsidR="004117DC" w:rsidRDefault="004117DC" w:rsidP="004117DC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Ogólne</w:t>
      </w:r>
      <w:r>
        <w:rPr>
          <w:rFonts w:asciiTheme="minorHAnsi" w:hAnsiTheme="minorHAnsi" w:cs="Arial"/>
          <w:sz w:val="22"/>
          <w:szCs w:val="22"/>
        </w:rPr>
        <w:t xml:space="preserve"> zasady odbioru robót podano w </w:t>
      </w:r>
      <w:r w:rsidRPr="00864788">
        <w:rPr>
          <w:rFonts w:asciiTheme="minorHAnsi" w:hAnsiTheme="minorHAnsi" w:cs="Arial"/>
          <w:sz w:val="22"/>
          <w:szCs w:val="22"/>
        </w:rPr>
        <w:t>ST B-00.00 „Wymagania ogólne"</w:t>
      </w:r>
    </w:p>
    <w:p w:rsidR="004117DC" w:rsidRPr="003F68C4" w:rsidRDefault="004117DC" w:rsidP="004117DC">
      <w:pPr>
        <w:rPr>
          <w:rFonts w:asciiTheme="minorHAnsi" w:hAnsiTheme="minorHAnsi" w:cstheme="minorHAnsi"/>
          <w:sz w:val="22"/>
        </w:rPr>
      </w:pPr>
      <w:r w:rsidRPr="003F68C4">
        <w:rPr>
          <w:rFonts w:asciiTheme="minorHAnsi" w:hAnsiTheme="minorHAnsi" w:cstheme="minorHAnsi"/>
          <w:sz w:val="22"/>
        </w:rPr>
        <w:t>Odbioru robót dokonuje Inspektor nadzoru. Roboty uznaje się za zgodne z ST i wymaganiami Inspektora nadzoru, jeżeli wszystkie pomiary i badania z zachowaniem tolerancji dały pozytywne wyniki. Jeżeli chociaż jeden wynik badania daje wynik negatywny, roboty nie powinny być odebrane,</w:t>
      </w:r>
    </w:p>
    <w:p w:rsidR="004117DC" w:rsidRPr="003F68C4" w:rsidRDefault="004117DC" w:rsidP="004117DC">
      <w:pPr>
        <w:rPr>
          <w:rFonts w:asciiTheme="minorHAnsi" w:hAnsiTheme="minorHAnsi" w:cstheme="minorHAnsi"/>
          <w:sz w:val="22"/>
        </w:rPr>
      </w:pPr>
      <w:r w:rsidRPr="003F68C4">
        <w:rPr>
          <w:rFonts w:asciiTheme="minorHAnsi" w:hAnsiTheme="minorHAnsi" w:cstheme="minorHAnsi"/>
          <w:sz w:val="22"/>
        </w:rPr>
        <w:t>W takim przypadku należy przyjąć jedno z następujących rozwiązań</w:t>
      </w:r>
    </w:p>
    <w:p w:rsidR="004117DC" w:rsidRPr="003F68C4" w:rsidRDefault="004117DC" w:rsidP="004117DC">
      <w:pPr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</w:rPr>
      </w:pPr>
      <w:r w:rsidRPr="003F68C4">
        <w:rPr>
          <w:rFonts w:asciiTheme="minorHAnsi" w:hAnsiTheme="minorHAnsi" w:cstheme="minorHAnsi"/>
          <w:sz w:val="22"/>
        </w:rPr>
        <w:t>poprawić i przedstawić do ponownego odbioru,</w:t>
      </w:r>
    </w:p>
    <w:p w:rsidR="004117DC" w:rsidRPr="003F68C4" w:rsidRDefault="004117DC" w:rsidP="004117DC">
      <w:pPr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</w:rPr>
      </w:pPr>
      <w:r w:rsidRPr="003F68C4">
        <w:rPr>
          <w:rFonts w:asciiTheme="minorHAnsi" w:hAnsiTheme="minorHAnsi" w:cstheme="minorHAnsi"/>
          <w:sz w:val="22"/>
        </w:rPr>
        <w:t>jeżeli odchylenia od wymagań nie zagrażają bezpieczeństwu użytkownika i trwałości, obniżyć cenę,</w:t>
      </w:r>
    </w:p>
    <w:p w:rsidR="004117DC" w:rsidRPr="006D1A28" w:rsidRDefault="004117DC" w:rsidP="004117DC">
      <w:pPr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6D1A28">
        <w:rPr>
          <w:rFonts w:asciiTheme="minorHAnsi" w:hAnsiTheme="minorHAnsi" w:cstheme="minorHAnsi"/>
          <w:sz w:val="22"/>
          <w:szCs w:val="22"/>
        </w:rPr>
        <w:t>w przypadku gdy nie są możliwe podane rozwiązania – rozebrać i ponownie wykonać roboty.</w:t>
      </w:r>
    </w:p>
    <w:p w:rsidR="004117DC" w:rsidRPr="006D1A28" w:rsidRDefault="004117DC" w:rsidP="004117D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D1A28">
        <w:rPr>
          <w:rFonts w:asciiTheme="minorHAnsi" w:hAnsiTheme="minorHAnsi" w:cstheme="minorHAnsi"/>
          <w:sz w:val="22"/>
          <w:szCs w:val="22"/>
        </w:rPr>
        <w:lastRenderedPageBreak/>
        <w:t>Przed przystąpieniem do odbioru robót wykonawca powinien :</w:t>
      </w:r>
    </w:p>
    <w:p w:rsidR="004117DC" w:rsidRPr="006D1A28" w:rsidRDefault="004117DC" w:rsidP="004117DC">
      <w:pPr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6D1A28">
        <w:rPr>
          <w:rFonts w:asciiTheme="minorHAnsi" w:hAnsiTheme="minorHAnsi" w:cstheme="minorHAnsi"/>
          <w:sz w:val="22"/>
          <w:szCs w:val="22"/>
        </w:rPr>
        <w:t>przygotować dokumentacje powykonawcza</w:t>
      </w:r>
    </w:p>
    <w:p w:rsidR="004117DC" w:rsidRPr="006D1A28" w:rsidRDefault="004117DC" w:rsidP="004117DC">
      <w:pPr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6D1A28">
        <w:rPr>
          <w:rFonts w:asciiTheme="minorHAnsi" w:hAnsiTheme="minorHAnsi" w:cstheme="minorHAnsi"/>
          <w:sz w:val="22"/>
          <w:szCs w:val="22"/>
        </w:rPr>
        <w:t>przygotować komplet protokołów badan</w:t>
      </w:r>
    </w:p>
    <w:p w:rsidR="004117DC" w:rsidRPr="006D1A28" w:rsidRDefault="004117DC" w:rsidP="004117DC">
      <w:pPr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6D1A28">
        <w:rPr>
          <w:rFonts w:asciiTheme="minorHAnsi" w:hAnsiTheme="minorHAnsi" w:cstheme="minorHAnsi"/>
          <w:sz w:val="22"/>
          <w:szCs w:val="22"/>
        </w:rPr>
        <w:t>przygotować metrykę urządzenia piorunochronnego wg PN – 86/E – 05003/0 – ochrona odgromowa obiektów budowlanych ( wymagania ogólne )</w:t>
      </w:r>
      <w:r w:rsidR="00CD27B2">
        <w:rPr>
          <w:rFonts w:asciiTheme="minorHAnsi" w:hAnsiTheme="minorHAnsi" w:cstheme="minorHAnsi"/>
          <w:sz w:val="22"/>
          <w:szCs w:val="22"/>
        </w:rPr>
        <w:t xml:space="preserve"> lub normy równoważnej</w:t>
      </w:r>
    </w:p>
    <w:p w:rsidR="004117DC" w:rsidRPr="006D1A28" w:rsidRDefault="004117DC" w:rsidP="004117D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D1A28">
        <w:rPr>
          <w:rFonts w:asciiTheme="minorHAnsi" w:hAnsiTheme="minorHAnsi" w:cstheme="minorHAnsi"/>
          <w:sz w:val="22"/>
          <w:szCs w:val="22"/>
        </w:rPr>
        <w:t>Komisja odbiorowa powołana przez inwestora powinna :</w:t>
      </w:r>
    </w:p>
    <w:p w:rsidR="004117DC" w:rsidRPr="00783029" w:rsidRDefault="004117DC" w:rsidP="004117DC">
      <w:pPr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</w:rPr>
      </w:pPr>
      <w:r w:rsidRPr="00783029">
        <w:rPr>
          <w:rFonts w:asciiTheme="minorHAnsi" w:hAnsiTheme="minorHAnsi" w:cstheme="minorHAnsi"/>
          <w:sz w:val="22"/>
        </w:rPr>
        <w:t>zbadać aktualność i kompletność dokumentacji powykonawczej</w:t>
      </w:r>
    </w:p>
    <w:p w:rsidR="004117DC" w:rsidRPr="00783029" w:rsidRDefault="004117DC" w:rsidP="004117DC">
      <w:pPr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</w:rPr>
      </w:pPr>
      <w:r w:rsidRPr="00783029">
        <w:rPr>
          <w:rFonts w:asciiTheme="minorHAnsi" w:hAnsiTheme="minorHAnsi" w:cstheme="minorHAnsi"/>
          <w:sz w:val="22"/>
        </w:rPr>
        <w:t>zbadać dostarczone przez wytwórcę ( dostawce ) świadectwa jakości elementów i materiałów oraz je zaakceptować</w:t>
      </w:r>
    </w:p>
    <w:p w:rsidR="004117DC" w:rsidRPr="00783029" w:rsidRDefault="004117DC" w:rsidP="004117DC">
      <w:pPr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</w:rPr>
      </w:pPr>
      <w:r w:rsidRPr="00783029">
        <w:rPr>
          <w:rFonts w:asciiTheme="minorHAnsi" w:hAnsiTheme="minorHAnsi" w:cstheme="minorHAnsi"/>
          <w:sz w:val="22"/>
        </w:rPr>
        <w:t>zbadać kompletność protokołów pomiarów i prób oraz zaakceptować wyniki tych pomiarów i badan</w:t>
      </w:r>
    </w:p>
    <w:p w:rsidR="004117DC" w:rsidRPr="00783029" w:rsidRDefault="004117DC" w:rsidP="004117DC">
      <w:pPr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</w:rPr>
      </w:pPr>
      <w:r w:rsidRPr="00783029">
        <w:rPr>
          <w:rFonts w:asciiTheme="minorHAnsi" w:hAnsiTheme="minorHAnsi" w:cstheme="minorHAnsi"/>
          <w:sz w:val="22"/>
        </w:rPr>
        <w:t>przeprowadzić oględziny urządzenia piorunochronnego z punktu widzenia zgodności z dokumentacja jego materiałów, wymiarów i rozmieszczenia</w:t>
      </w:r>
    </w:p>
    <w:p w:rsidR="004117DC" w:rsidRDefault="004117DC" w:rsidP="004117DC">
      <w:pPr>
        <w:numPr>
          <w:ilvl w:val="0"/>
          <w:numId w:val="33"/>
        </w:numPr>
        <w:jc w:val="left"/>
        <w:rPr>
          <w:rFonts w:asciiTheme="minorHAnsi" w:hAnsiTheme="minorHAnsi" w:cstheme="minorHAnsi"/>
          <w:sz w:val="22"/>
        </w:rPr>
      </w:pPr>
      <w:r w:rsidRPr="00783029">
        <w:rPr>
          <w:rFonts w:asciiTheme="minorHAnsi" w:hAnsiTheme="minorHAnsi" w:cstheme="minorHAnsi"/>
          <w:sz w:val="22"/>
        </w:rPr>
        <w:t>sporządzić protokół odbiorcy z uwzględnieniem wszystkich podstawowych uwag i podjętych zaleceń.</w:t>
      </w:r>
    </w:p>
    <w:p w:rsidR="008C02EC" w:rsidRPr="00783029" w:rsidRDefault="008C02EC" w:rsidP="008C02EC">
      <w:pPr>
        <w:tabs>
          <w:tab w:val="clear" w:pos="360"/>
        </w:tabs>
        <w:ind w:left="770" w:firstLine="0"/>
        <w:jc w:val="left"/>
        <w:rPr>
          <w:rFonts w:asciiTheme="minorHAnsi" w:hAnsiTheme="minorHAnsi" w:cstheme="minorHAnsi"/>
          <w:sz w:val="22"/>
        </w:rPr>
      </w:pPr>
    </w:p>
    <w:p w:rsidR="004117DC" w:rsidRPr="00864788" w:rsidRDefault="004117DC" w:rsidP="004117DC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spacing w:after="0"/>
        <w:ind w:left="357" w:right="34" w:hanging="357"/>
        <w:outlineLvl w:val="6"/>
        <w:rPr>
          <w:rFonts w:cs="Arial"/>
          <w:b/>
          <w:bCs/>
        </w:rPr>
      </w:pPr>
      <w:r w:rsidRPr="00864788">
        <w:rPr>
          <w:rFonts w:cs="Arial"/>
          <w:b/>
          <w:bCs/>
        </w:rPr>
        <w:t>PODSTAWA PŁATNOŚCI</w:t>
      </w:r>
    </w:p>
    <w:p w:rsidR="004117DC" w:rsidRPr="00DC2D62" w:rsidRDefault="004117DC" w:rsidP="004117DC">
      <w:pPr>
        <w:ind w:right="32"/>
        <w:rPr>
          <w:rFonts w:asciiTheme="minorHAnsi" w:hAnsiTheme="minorHAnsi"/>
          <w:b/>
          <w:sz w:val="22"/>
          <w:szCs w:val="22"/>
        </w:rPr>
      </w:pPr>
      <w:r w:rsidRPr="00DC2D62">
        <w:rPr>
          <w:rFonts w:asciiTheme="minorHAnsi" w:hAnsiTheme="minorHAnsi" w:cs="Arial"/>
          <w:b/>
          <w:sz w:val="22"/>
          <w:szCs w:val="22"/>
        </w:rPr>
        <w:t>9.1. Ogólne ustalenia dotyczące podstawy płatności</w:t>
      </w:r>
    </w:p>
    <w:p w:rsidR="004117DC" w:rsidRDefault="004117DC" w:rsidP="004117DC">
      <w:pPr>
        <w:ind w:right="32"/>
        <w:rPr>
          <w:rFonts w:asciiTheme="minorHAnsi" w:hAnsiTheme="minorHAnsi" w:cs="Arial"/>
          <w:sz w:val="22"/>
          <w:szCs w:val="22"/>
        </w:rPr>
      </w:pPr>
      <w:r w:rsidRPr="00864788">
        <w:rPr>
          <w:rFonts w:asciiTheme="minorHAnsi" w:hAnsiTheme="minorHAnsi" w:cs="Arial"/>
          <w:sz w:val="22"/>
          <w:szCs w:val="22"/>
        </w:rPr>
        <w:t>Ogólne ustalenia dotyczące podstawy płatności podano w ST B-00.00 „Wymagania ogólne"</w:t>
      </w:r>
    </w:p>
    <w:p w:rsidR="004117DC" w:rsidRPr="003F68C4" w:rsidRDefault="00CD27B2" w:rsidP="004117DC">
      <w:pPr>
        <w:pStyle w:val="Akapitzlist"/>
        <w:keepNext/>
        <w:keepLines/>
        <w:numPr>
          <w:ilvl w:val="0"/>
          <w:numId w:val="11"/>
        </w:numPr>
        <w:tabs>
          <w:tab w:val="left" w:pos="586"/>
        </w:tabs>
        <w:spacing w:after="0"/>
        <w:ind w:left="357" w:right="34" w:hanging="357"/>
        <w:outlineLvl w:val="6"/>
        <w:rPr>
          <w:rFonts w:cs="Arial"/>
          <w:b/>
        </w:rPr>
      </w:pPr>
      <w:r>
        <w:rPr>
          <w:rFonts w:cs="Arial"/>
          <w:b/>
        </w:rPr>
        <w:t xml:space="preserve">WYKAZ NORM </w:t>
      </w:r>
    </w:p>
    <w:p w:rsidR="004117DC" w:rsidRPr="00516509" w:rsidRDefault="004117DC" w:rsidP="004117DC">
      <w:pPr>
        <w:ind w:right="32"/>
        <w:rPr>
          <w:rFonts w:asciiTheme="minorHAnsi" w:hAnsiTheme="minorHAnsi" w:cs="Arial"/>
          <w:sz w:val="22"/>
          <w:szCs w:val="22"/>
        </w:rPr>
      </w:pPr>
      <w:r w:rsidRPr="00516509">
        <w:rPr>
          <w:rFonts w:asciiTheme="minorHAnsi" w:hAnsiTheme="minorHAnsi" w:cs="Arial"/>
          <w:sz w:val="22"/>
          <w:szCs w:val="22"/>
        </w:rPr>
        <w:t>PN-IEC 60364-4-443:1999 Instalacje elektryczne w obiektach budowlanych. Ochrona dla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516509">
        <w:rPr>
          <w:rFonts w:asciiTheme="minorHAnsi" w:hAnsiTheme="minorHAnsi" w:cs="Arial"/>
          <w:sz w:val="22"/>
          <w:szCs w:val="22"/>
        </w:rPr>
        <w:t>zapewnienia bezpiecze</w:t>
      </w:r>
      <w:r w:rsidRPr="00516509">
        <w:rPr>
          <w:rFonts w:asciiTheme="minorHAnsi" w:hAnsiTheme="minorHAnsi" w:cs="Arial" w:hint="eastAsia"/>
          <w:sz w:val="22"/>
          <w:szCs w:val="22"/>
        </w:rPr>
        <w:t>ń</w:t>
      </w:r>
      <w:r w:rsidRPr="00516509">
        <w:rPr>
          <w:rFonts w:asciiTheme="minorHAnsi" w:hAnsiTheme="minorHAnsi" w:cs="Arial"/>
          <w:sz w:val="22"/>
          <w:szCs w:val="22"/>
        </w:rPr>
        <w:t>stwa. Ochrona przed przepi</w:t>
      </w:r>
      <w:r w:rsidRPr="00516509">
        <w:rPr>
          <w:rFonts w:asciiTheme="minorHAnsi" w:hAnsiTheme="minorHAnsi" w:cs="Arial" w:hint="eastAsia"/>
          <w:sz w:val="22"/>
          <w:szCs w:val="22"/>
        </w:rPr>
        <w:t>ę</w:t>
      </w:r>
      <w:r w:rsidRPr="00516509">
        <w:rPr>
          <w:rFonts w:asciiTheme="minorHAnsi" w:hAnsiTheme="minorHAnsi" w:cs="Arial"/>
          <w:sz w:val="22"/>
          <w:szCs w:val="22"/>
        </w:rPr>
        <w:t>ciami. Ochrona przed przepi</w:t>
      </w:r>
      <w:r w:rsidRPr="00516509">
        <w:rPr>
          <w:rFonts w:asciiTheme="minorHAnsi" w:hAnsiTheme="minorHAnsi" w:cs="Arial" w:hint="eastAsia"/>
          <w:sz w:val="22"/>
          <w:szCs w:val="22"/>
        </w:rPr>
        <w:t>ę</w:t>
      </w:r>
      <w:r w:rsidRPr="00516509">
        <w:rPr>
          <w:rFonts w:asciiTheme="minorHAnsi" w:hAnsiTheme="minorHAnsi" w:cs="Arial"/>
          <w:sz w:val="22"/>
          <w:szCs w:val="22"/>
        </w:rPr>
        <w:t>ciami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516509">
        <w:rPr>
          <w:rFonts w:asciiTheme="minorHAnsi" w:hAnsiTheme="minorHAnsi" w:cs="Arial"/>
          <w:sz w:val="22"/>
          <w:szCs w:val="22"/>
        </w:rPr>
        <w:t>atmosferycznymi lub ł</w:t>
      </w:r>
      <w:r w:rsidRPr="00516509">
        <w:rPr>
          <w:rFonts w:asciiTheme="minorHAnsi" w:hAnsiTheme="minorHAnsi" w:cs="Arial" w:hint="eastAsia"/>
          <w:sz w:val="22"/>
          <w:szCs w:val="22"/>
        </w:rPr>
        <w:t>ą</w:t>
      </w:r>
      <w:r w:rsidRPr="00516509">
        <w:rPr>
          <w:rFonts w:asciiTheme="minorHAnsi" w:hAnsiTheme="minorHAnsi" w:cs="Arial"/>
          <w:sz w:val="22"/>
          <w:szCs w:val="22"/>
        </w:rPr>
        <w:t>czeniowymi.</w:t>
      </w:r>
    </w:p>
    <w:p w:rsidR="004117DC" w:rsidRPr="00516509" w:rsidRDefault="004117DC" w:rsidP="004117DC">
      <w:pPr>
        <w:ind w:right="32"/>
        <w:rPr>
          <w:rFonts w:asciiTheme="minorHAnsi" w:hAnsiTheme="minorHAnsi" w:cs="Arial"/>
          <w:sz w:val="22"/>
          <w:szCs w:val="22"/>
        </w:rPr>
      </w:pPr>
      <w:r w:rsidRPr="00516509">
        <w:rPr>
          <w:rFonts w:asciiTheme="minorHAnsi" w:hAnsiTheme="minorHAnsi" w:cs="Arial"/>
          <w:sz w:val="22"/>
          <w:szCs w:val="22"/>
        </w:rPr>
        <w:t>PN-86/E-05003.01 Ochrona odgromowa obiektów budowlanych. Wymagania ogólne.</w:t>
      </w:r>
    </w:p>
    <w:p w:rsidR="004117DC" w:rsidRPr="00516509" w:rsidRDefault="004117DC" w:rsidP="004117DC">
      <w:pPr>
        <w:ind w:right="32"/>
        <w:rPr>
          <w:rFonts w:asciiTheme="minorHAnsi" w:hAnsiTheme="minorHAnsi" w:cs="Arial"/>
          <w:sz w:val="22"/>
          <w:szCs w:val="22"/>
        </w:rPr>
      </w:pPr>
      <w:r w:rsidRPr="00516509">
        <w:rPr>
          <w:rFonts w:asciiTheme="minorHAnsi" w:hAnsiTheme="minorHAnsi" w:cs="Arial"/>
          <w:sz w:val="22"/>
          <w:szCs w:val="22"/>
        </w:rPr>
        <w:t>PN-89/E-05003.03 Ochrona odgromowa obiektów budowlanych. Ochrona obostrzona.</w:t>
      </w:r>
    </w:p>
    <w:p w:rsidR="004117DC" w:rsidRPr="00516509" w:rsidRDefault="004117DC" w:rsidP="004117DC">
      <w:pPr>
        <w:ind w:right="32"/>
        <w:rPr>
          <w:rFonts w:asciiTheme="minorHAnsi" w:hAnsiTheme="minorHAnsi" w:cs="Arial"/>
          <w:sz w:val="22"/>
          <w:szCs w:val="22"/>
        </w:rPr>
      </w:pPr>
      <w:r w:rsidRPr="00516509">
        <w:rPr>
          <w:rFonts w:asciiTheme="minorHAnsi" w:hAnsiTheme="minorHAnsi" w:cs="Arial"/>
          <w:sz w:val="22"/>
          <w:szCs w:val="22"/>
        </w:rPr>
        <w:t>PN-92/E-05003.04 Ochrona odgromowa obiektów budowlanych. Ochrona specjalna.</w:t>
      </w:r>
    </w:p>
    <w:p w:rsidR="004117DC" w:rsidRPr="00516509" w:rsidRDefault="004117DC" w:rsidP="004117DC">
      <w:pPr>
        <w:ind w:right="32"/>
        <w:rPr>
          <w:rFonts w:asciiTheme="minorHAnsi" w:hAnsiTheme="minorHAnsi" w:cs="Arial"/>
          <w:sz w:val="22"/>
          <w:szCs w:val="22"/>
        </w:rPr>
      </w:pPr>
      <w:r w:rsidRPr="00516509">
        <w:rPr>
          <w:rFonts w:asciiTheme="minorHAnsi" w:hAnsiTheme="minorHAnsi" w:cs="Arial"/>
          <w:sz w:val="22"/>
          <w:szCs w:val="22"/>
        </w:rPr>
        <w:t>PN-IEC 61312-1:2001 Ochrona przed piorunowym impulsem elektromagnetycznym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516509">
        <w:rPr>
          <w:rFonts w:asciiTheme="minorHAnsi" w:hAnsiTheme="minorHAnsi" w:cs="Arial"/>
          <w:sz w:val="22"/>
          <w:szCs w:val="22"/>
        </w:rPr>
        <w:t>(LEMP). Zasady ogólne.</w:t>
      </w:r>
    </w:p>
    <w:p w:rsidR="004117DC" w:rsidRPr="00516509" w:rsidRDefault="004117DC" w:rsidP="004117DC">
      <w:pPr>
        <w:ind w:right="32"/>
        <w:rPr>
          <w:rFonts w:asciiTheme="minorHAnsi" w:hAnsiTheme="minorHAnsi" w:cs="Arial"/>
          <w:sz w:val="22"/>
          <w:szCs w:val="22"/>
        </w:rPr>
      </w:pPr>
      <w:r w:rsidRPr="00516509">
        <w:rPr>
          <w:rFonts w:asciiTheme="minorHAnsi" w:hAnsiTheme="minorHAnsi" w:cs="Arial"/>
          <w:sz w:val="22"/>
          <w:szCs w:val="22"/>
        </w:rPr>
        <w:t>PN-IEC/TS 61312-2:2003 Ochrona przed piorunowym impulsem elektromagnetycznym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516509">
        <w:rPr>
          <w:rFonts w:asciiTheme="minorHAnsi" w:hAnsiTheme="minorHAnsi" w:cs="Arial"/>
          <w:sz w:val="22"/>
          <w:szCs w:val="22"/>
        </w:rPr>
        <w:t>(LEMP). Cz</w:t>
      </w:r>
      <w:r w:rsidRPr="00516509">
        <w:rPr>
          <w:rFonts w:asciiTheme="minorHAnsi" w:hAnsiTheme="minorHAnsi" w:cs="Arial" w:hint="eastAsia"/>
          <w:sz w:val="22"/>
          <w:szCs w:val="22"/>
        </w:rPr>
        <w:t>ęść</w:t>
      </w:r>
      <w:r w:rsidRPr="00516509">
        <w:rPr>
          <w:rFonts w:asciiTheme="minorHAnsi" w:hAnsiTheme="minorHAnsi" w:cs="Arial"/>
          <w:sz w:val="22"/>
          <w:szCs w:val="22"/>
        </w:rPr>
        <w:t xml:space="preserve"> 2: Ekranowanie obiektów, poł</w:t>
      </w:r>
      <w:r w:rsidRPr="00516509">
        <w:rPr>
          <w:rFonts w:asciiTheme="minorHAnsi" w:hAnsiTheme="minorHAnsi" w:cs="Arial" w:hint="eastAsia"/>
          <w:sz w:val="22"/>
          <w:szCs w:val="22"/>
        </w:rPr>
        <w:t>ą</w:t>
      </w:r>
      <w:r w:rsidRPr="00516509">
        <w:rPr>
          <w:rFonts w:asciiTheme="minorHAnsi" w:hAnsiTheme="minorHAnsi" w:cs="Arial"/>
          <w:sz w:val="22"/>
          <w:szCs w:val="22"/>
        </w:rPr>
        <w:t>czenia wewn</w:t>
      </w:r>
      <w:r w:rsidRPr="00516509">
        <w:rPr>
          <w:rFonts w:asciiTheme="minorHAnsi" w:hAnsiTheme="minorHAnsi" w:cs="Arial" w:hint="eastAsia"/>
          <w:sz w:val="22"/>
          <w:szCs w:val="22"/>
        </w:rPr>
        <w:t>ą</w:t>
      </w:r>
      <w:r w:rsidRPr="00516509">
        <w:rPr>
          <w:rFonts w:asciiTheme="minorHAnsi" w:hAnsiTheme="minorHAnsi" w:cs="Arial"/>
          <w:sz w:val="22"/>
          <w:szCs w:val="22"/>
        </w:rPr>
        <w:t>trz obiektów i uziemienia.</w:t>
      </w:r>
    </w:p>
    <w:p w:rsidR="004117DC" w:rsidRPr="00516509" w:rsidRDefault="004117DC" w:rsidP="004117DC">
      <w:pPr>
        <w:ind w:right="32"/>
        <w:rPr>
          <w:rFonts w:asciiTheme="minorHAnsi" w:hAnsiTheme="minorHAnsi" w:cs="Arial"/>
          <w:sz w:val="22"/>
          <w:szCs w:val="22"/>
        </w:rPr>
      </w:pPr>
      <w:r w:rsidRPr="00516509">
        <w:rPr>
          <w:rFonts w:asciiTheme="minorHAnsi" w:hAnsiTheme="minorHAnsi" w:cs="Arial"/>
          <w:sz w:val="22"/>
          <w:szCs w:val="22"/>
        </w:rPr>
        <w:t>PN-IEC 61024-1:2001 Ap1:2002 Ochrona odgromowa obiektów budowlanych. Zasady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516509">
        <w:rPr>
          <w:rFonts w:asciiTheme="minorHAnsi" w:hAnsiTheme="minorHAnsi" w:cs="Arial"/>
          <w:sz w:val="22"/>
          <w:szCs w:val="22"/>
        </w:rPr>
        <w:t>ogólne.</w:t>
      </w:r>
    </w:p>
    <w:p w:rsidR="004117DC" w:rsidRPr="00516509" w:rsidRDefault="004117DC" w:rsidP="004117DC">
      <w:pPr>
        <w:ind w:right="32"/>
        <w:rPr>
          <w:rFonts w:asciiTheme="minorHAnsi" w:hAnsiTheme="minorHAnsi" w:cs="Arial"/>
          <w:sz w:val="22"/>
          <w:szCs w:val="22"/>
        </w:rPr>
      </w:pPr>
      <w:r w:rsidRPr="00516509">
        <w:rPr>
          <w:rFonts w:asciiTheme="minorHAnsi" w:hAnsiTheme="minorHAnsi" w:cs="Arial"/>
          <w:sz w:val="22"/>
          <w:szCs w:val="22"/>
        </w:rPr>
        <w:t>PN-IEC 61024-1-1:2001 Ap1:2002 Ochrona odgromowa obiektów budowlanych. Zasady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516509">
        <w:rPr>
          <w:rFonts w:asciiTheme="minorHAnsi" w:hAnsiTheme="minorHAnsi" w:cs="Arial"/>
          <w:sz w:val="22"/>
          <w:szCs w:val="22"/>
        </w:rPr>
        <w:t>ogólne. Wybór poziomów ochrony dla urz</w:t>
      </w:r>
      <w:r w:rsidRPr="00516509">
        <w:rPr>
          <w:rFonts w:asciiTheme="minorHAnsi" w:hAnsiTheme="minorHAnsi" w:cs="Arial" w:hint="eastAsia"/>
          <w:sz w:val="22"/>
          <w:szCs w:val="22"/>
        </w:rPr>
        <w:t>ą</w:t>
      </w:r>
      <w:r w:rsidRPr="00516509">
        <w:rPr>
          <w:rFonts w:asciiTheme="minorHAnsi" w:hAnsiTheme="minorHAnsi" w:cs="Arial"/>
          <w:sz w:val="22"/>
          <w:szCs w:val="22"/>
        </w:rPr>
        <w:t>dze</w:t>
      </w:r>
      <w:r w:rsidRPr="00516509">
        <w:rPr>
          <w:rFonts w:asciiTheme="minorHAnsi" w:hAnsiTheme="minorHAnsi" w:cs="Arial" w:hint="eastAsia"/>
          <w:sz w:val="22"/>
          <w:szCs w:val="22"/>
        </w:rPr>
        <w:t>ń</w:t>
      </w:r>
      <w:r w:rsidRPr="00516509">
        <w:rPr>
          <w:rFonts w:asciiTheme="minorHAnsi" w:hAnsiTheme="minorHAnsi" w:cs="Arial"/>
          <w:sz w:val="22"/>
          <w:szCs w:val="22"/>
        </w:rPr>
        <w:t xml:space="preserve"> piorunochronnych.</w:t>
      </w:r>
    </w:p>
    <w:p w:rsidR="004117DC" w:rsidRPr="00516509" w:rsidRDefault="004117DC" w:rsidP="004117DC">
      <w:pPr>
        <w:ind w:right="32"/>
        <w:rPr>
          <w:rFonts w:asciiTheme="minorHAnsi" w:hAnsiTheme="minorHAnsi" w:cs="Arial"/>
          <w:sz w:val="22"/>
          <w:szCs w:val="22"/>
        </w:rPr>
      </w:pPr>
      <w:r w:rsidRPr="00516509">
        <w:rPr>
          <w:rFonts w:asciiTheme="minorHAnsi" w:hAnsiTheme="minorHAnsi" w:cs="Arial"/>
          <w:sz w:val="22"/>
          <w:szCs w:val="22"/>
        </w:rPr>
        <w:t>PN-IEC 61024-1-2:2002 Ochrona odgromowa obiektów budowlanych. Zasady ogólne.</w:t>
      </w:r>
    </w:p>
    <w:p w:rsidR="004117DC" w:rsidRPr="008C02EC" w:rsidRDefault="004117DC" w:rsidP="008C02EC">
      <w:pPr>
        <w:ind w:right="32"/>
        <w:rPr>
          <w:rFonts w:asciiTheme="minorHAnsi" w:hAnsiTheme="minorHAnsi" w:cstheme="minorHAnsi"/>
          <w:sz w:val="22"/>
          <w:szCs w:val="22"/>
        </w:rPr>
      </w:pPr>
      <w:r w:rsidRPr="00516509">
        <w:rPr>
          <w:rFonts w:asciiTheme="minorHAnsi" w:hAnsiTheme="minorHAnsi" w:cs="Arial"/>
          <w:sz w:val="22"/>
          <w:szCs w:val="22"/>
        </w:rPr>
        <w:t>Przewodnik B - Projektowanie, montaż, konserwacja i sprawdzanie urz</w:t>
      </w:r>
      <w:r w:rsidRPr="00516509">
        <w:rPr>
          <w:rFonts w:asciiTheme="minorHAnsi" w:hAnsiTheme="minorHAnsi" w:cs="Arial" w:hint="eastAsia"/>
          <w:sz w:val="22"/>
          <w:szCs w:val="22"/>
        </w:rPr>
        <w:t>ą</w:t>
      </w:r>
      <w:r w:rsidRPr="00516509">
        <w:rPr>
          <w:rFonts w:asciiTheme="minorHAnsi" w:hAnsiTheme="minorHAnsi" w:cs="Arial"/>
          <w:sz w:val="22"/>
          <w:szCs w:val="22"/>
        </w:rPr>
        <w:t>dze</w:t>
      </w:r>
      <w:r w:rsidRPr="00516509">
        <w:rPr>
          <w:rFonts w:asciiTheme="minorHAnsi" w:hAnsiTheme="minorHAnsi" w:cs="Arial" w:hint="eastAsia"/>
          <w:sz w:val="22"/>
          <w:szCs w:val="22"/>
        </w:rPr>
        <w:t>ń</w:t>
      </w:r>
      <w:r w:rsidRPr="00516509">
        <w:rPr>
          <w:rFonts w:asciiTheme="minorHAnsi" w:hAnsiTheme="minorHAnsi" w:cs="Arial"/>
          <w:sz w:val="22"/>
          <w:szCs w:val="22"/>
        </w:rPr>
        <w:t xml:space="preserve"> piorunochronnych</w:t>
      </w:r>
      <w:r>
        <w:rPr>
          <w:rFonts w:ascii="Arial" w:hAnsi="Arial" w:cs="Arial"/>
          <w:sz w:val="21"/>
          <w:szCs w:val="21"/>
        </w:rPr>
        <w:t>.</w:t>
      </w:r>
    </w:p>
    <w:sectPr w:rsidR="004117DC" w:rsidRPr="008C02EC" w:rsidSect="00EE11BB">
      <w:footerReference w:type="even" r:id="rId8"/>
      <w:footerReference w:type="default" r:id="rId9"/>
      <w:pgSz w:w="11906" w:h="16838"/>
      <w:pgMar w:top="899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1C3" w:rsidRDefault="006261C3" w:rsidP="001D2981">
      <w:r>
        <w:separator/>
      </w:r>
    </w:p>
  </w:endnote>
  <w:endnote w:type="continuationSeparator" w:id="0">
    <w:p w:rsidR="006261C3" w:rsidRDefault="006261C3" w:rsidP="001D2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Sans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lSan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DC" w:rsidRDefault="005F3AF8" w:rsidP="001D2981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4117D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17DC" w:rsidRDefault="004117DC" w:rsidP="001D298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DC" w:rsidRPr="00EE11BB" w:rsidRDefault="005F3AF8" w:rsidP="00EE11BB">
    <w:pPr>
      <w:pStyle w:val="Stopka"/>
      <w:jc w:val="right"/>
      <w:rPr>
        <w:rFonts w:cs="Calibri"/>
        <w:sz w:val="22"/>
        <w:szCs w:val="22"/>
      </w:rPr>
    </w:pPr>
    <w:r w:rsidRPr="00EE11BB">
      <w:rPr>
        <w:rFonts w:cs="Calibri"/>
        <w:sz w:val="22"/>
        <w:szCs w:val="22"/>
      </w:rPr>
      <w:fldChar w:fldCharType="begin"/>
    </w:r>
    <w:r w:rsidR="004117DC" w:rsidRPr="00EE11BB">
      <w:rPr>
        <w:rFonts w:cs="Calibri"/>
        <w:sz w:val="22"/>
        <w:szCs w:val="22"/>
      </w:rPr>
      <w:instrText xml:space="preserve"> PAGE   \* MERGEFORMAT </w:instrText>
    </w:r>
    <w:r w:rsidRPr="00EE11BB">
      <w:rPr>
        <w:rFonts w:cs="Calibri"/>
        <w:sz w:val="22"/>
        <w:szCs w:val="22"/>
      </w:rPr>
      <w:fldChar w:fldCharType="separate"/>
    </w:r>
    <w:r w:rsidR="00C95F24">
      <w:rPr>
        <w:rFonts w:cs="Calibri"/>
        <w:noProof/>
        <w:sz w:val="22"/>
        <w:szCs w:val="22"/>
      </w:rPr>
      <w:t>22</w:t>
    </w:r>
    <w:r w:rsidRPr="00EE11BB">
      <w:rPr>
        <w:rFonts w:cs="Calibri"/>
        <w:sz w:val="22"/>
        <w:szCs w:val="22"/>
      </w:rPr>
      <w:fldChar w:fldCharType="end"/>
    </w:r>
  </w:p>
  <w:p w:rsidR="004117DC" w:rsidRDefault="004117DC" w:rsidP="001D29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1C3" w:rsidRDefault="006261C3" w:rsidP="001D2981">
      <w:r>
        <w:separator/>
      </w:r>
    </w:p>
  </w:footnote>
  <w:footnote w:type="continuationSeparator" w:id="0">
    <w:p w:rsidR="006261C3" w:rsidRDefault="006261C3" w:rsidP="001D29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C9A55C8"/>
    <w:lvl w:ilvl="0">
      <w:start w:val="1"/>
      <w:numFmt w:val="decimal"/>
      <w:lvlText w:val="%1."/>
      <w:lvlJc w:val="left"/>
      <w:rPr>
        <w:rFonts w:ascii="Calibri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BC7072E"/>
    <w:multiLevelType w:val="hybridMultilevel"/>
    <w:tmpl w:val="70B444EC"/>
    <w:lvl w:ilvl="0" w:tplc="BFC6C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802D24"/>
    <w:multiLevelType w:val="hybridMultilevel"/>
    <w:tmpl w:val="DC6222BC"/>
    <w:lvl w:ilvl="0" w:tplc="BFC6C6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6031C"/>
    <w:multiLevelType w:val="hybridMultilevel"/>
    <w:tmpl w:val="1478A578"/>
    <w:lvl w:ilvl="0" w:tplc="07583CB4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1182D"/>
    <w:multiLevelType w:val="hybridMultilevel"/>
    <w:tmpl w:val="3E8CEF2E"/>
    <w:lvl w:ilvl="0" w:tplc="3B4A1064">
      <w:start w:val="1"/>
      <w:numFmt w:val="bullet"/>
      <w:pStyle w:val="Wypunktowanie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449EBF9A">
      <w:start w:val="1"/>
      <w:numFmt w:val="bullet"/>
      <w:pStyle w:val="Listapunktowana4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197272E3"/>
    <w:multiLevelType w:val="hybridMultilevel"/>
    <w:tmpl w:val="69DCAC16"/>
    <w:lvl w:ilvl="0" w:tplc="43601AA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5745C2"/>
    <w:multiLevelType w:val="hybridMultilevel"/>
    <w:tmpl w:val="BFDCF012"/>
    <w:lvl w:ilvl="0" w:tplc="306ACD0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ECC1E30"/>
    <w:multiLevelType w:val="hybridMultilevel"/>
    <w:tmpl w:val="BA70DA16"/>
    <w:lvl w:ilvl="0" w:tplc="436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42E16"/>
    <w:multiLevelType w:val="hybridMultilevel"/>
    <w:tmpl w:val="5900A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601AAE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16F4E"/>
    <w:multiLevelType w:val="hybridMultilevel"/>
    <w:tmpl w:val="9CE8030C"/>
    <w:lvl w:ilvl="0" w:tplc="43601AAE">
      <w:start w:val="1"/>
      <w:numFmt w:val="bullet"/>
      <w:lvlText w:val="-"/>
      <w:lvlJc w:val="left"/>
      <w:pPr>
        <w:tabs>
          <w:tab w:val="num" w:pos="770"/>
        </w:tabs>
        <w:ind w:left="77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3">
    <w:nsid w:val="26C32E5B"/>
    <w:multiLevelType w:val="multilevel"/>
    <w:tmpl w:val="8DDCAAEA"/>
    <w:lvl w:ilvl="0">
      <w:start w:val="1"/>
      <w:numFmt w:val="bullet"/>
      <w:pStyle w:val="Punktowanie"/>
      <w:lvlText w:val=""/>
      <w:lvlJc w:val="left"/>
      <w:pPr>
        <w:tabs>
          <w:tab w:val="num" w:pos="540"/>
        </w:tabs>
        <w:ind w:left="994" w:hanging="454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1361" w:hanging="454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74"/>
        </w:tabs>
        <w:ind w:left="1928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86"/>
        </w:tabs>
        <w:ind w:left="71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06"/>
        </w:tabs>
        <w:ind w:left="7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26"/>
        </w:tabs>
        <w:ind w:left="8626" w:hanging="360"/>
      </w:pPr>
      <w:rPr>
        <w:rFonts w:ascii="Wingdings" w:hAnsi="Wingdings" w:hint="default"/>
      </w:rPr>
    </w:lvl>
  </w:abstractNum>
  <w:abstractNum w:abstractNumId="14">
    <w:nsid w:val="293C2A5C"/>
    <w:multiLevelType w:val="multilevel"/>
    <w:tmpl w:val="983A85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29F66B61"/>
    <w:multiLevelType w:val="hybridMultilevel"/>
    <w:tmpl w:val="BC442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A17A0"/>
    <w:multiLevelType w:val="hybridMultilevel"/>
    <w:tmpl w:val="00CE177A"/>
    <w:lvl w:ilvl="0" w:tplc="FFFFFFFF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F823D14">
      <w:start w:val="1"/>
      <w:numFmt w:val="lowerLetter"/>
      <w:lvlText w:val="%2)"/>
      <w:lvlJc w:val="left"/>
      <w:pPr>
        <w:ind w:left="1800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B45E54"/>
    <w:multiLevelType w:val="hybridMultilevel"/>
    <w:tmpl w:val="8A685F0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26E6FA0"/>
    <w:multiLevelType w:val="hybridMultilevel"/>
    <w:tmpl w:val="1C10134A"/>
    <w:lvl w:ilvl="0" w:tplc="BFC6C6A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8683233"/>
    <w:multiLevelType w:val="hybridMultilevel"/>
    <w:tmpl w:val="31F0559A"/>
    <w:lvl w:ilvl="0" w:tplc="436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163ACF"/>
    <w:multiLevelType w:val="hybridMultilevel"/>
    <w:tmpl w:val="E26A9E9E"/>
    <w:lvl w:ilvl="0" w:tplc="EB3879C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>
    <w:nsid w:val="3E0F101E"/>
    <w:multiLevelType w:val="hybridMultilevel"/>
    <w:tmpl w:val="5B4014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9B4412A"/>
    <w:multiLevelType w:val="hybridMultilevel"/>
    <w:tmpl w:val="D3BC6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E5DEC"/>
    <w:multiLevelType w:val="hybridMultilevel"/>
    <w:tmpl w:val="8A685F0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E35052B"/>
    <w:multiLevelType w:val="hybridMultilevel"/>
    <w:tmpl w:val="730AEBDA"/>
    <w:lvl w:ilvl="0" w:tplc="DBBEA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1E4B0C"/>
    <w:multiLevelType w:val="hybridMultilevel"/>
    <w:tmpl w:val="8A685F0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8190BA9"/>
    <w:multiLevelType w:val="multilevel"/>
    <w:tmpl w:val="F38C0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Specyfikacja2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8C970D4"/>
    <w:multiLevelType w:val="hybridMultilevel"/>
    <w:tmpl w:val="7A245674"/>
    <w:lvl w:ilvl="0" w:tplc="436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412A5C"/>
    <w:multiLevelType w:val="hybridMultilevel"/>
    <w:tmpl w:val="C4EC4F70"/>
    <w:lvl w:ilvl="0" w:tplc="DE56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937FDE"/>
    <w:multiLevelType w:val="multilevel"/>
    <w:tmpl w:val="2E5002EE"/>
    <w:lvl w:ilvl="0">
      <w:start w:val="1"/>
      <w:numFmt w:val="decimal"/>
      <w:pStyle w:val="Specyfikacja1"/>
      <w:suff w:val="nothing"/>
      <w:lvlText w:val="%1. 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4"/>
        <w:u w:val="single" w:color="000000"/>
      </w:rPr>
    </w:lvl>
    <w:lvl w:ilvl="1">
      <w:start w:val="1"/>
      <w:numFmt w:val="decimal"/>
      <w:suff w:val="nothing"/>
      <w:lvlText w:val="%1.%2.  "/>
      <w:lvlJc w:val="left"/>
      <w:pPr>
        <w:ind w:left="142" w:firstLine="0"/>
      </w:pPr>
      <w:rPr>
        <w:rFonts w:ascii="Times New Roman" w:hAnsi="Times New Roman" w:cs="Times New Roman" w:hint="default"/>
        <w:b/>
        <w:i w:val="0"/>
        <w:color w:val="auto"/>
        <w:sz w:val="20"/>
        <w:u w:val="single" w:color="000000"/>
      </w:rPr>
    </w:lvl>
    <w:lvl w:ilvl="2">
      <w:start w:val="1"/>
      <w:numFmt w:val="decimal"/>
      <w:pStyle w:val="Specyfikacja3"/>
      <w:suff w:val="nothing"/>
      <w:lvlText w:val="%1.%2.%3. 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u w:val="single" w:color="00000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u w:val="single" w:color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07533FE"/>
    <w:multiLevelType w:val="multilevel"/>
    <w:tmpl w:val="CD2E1D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32398D"/>
    <w:multiLevelType w:val="hybridMultilevel"/>
    <w:tmpl w:val="4746AD1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1C3BA2"/>
    <w:multiLevelType w:val="multilevel"/>
    <w:tmpl w:val="FF12DC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18A7D46"/>
    <w:multiLevelType w:val="multilevel"/>
    <w:tmpl w:val="65746E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8E4AC8"/>
    <w:multiLevelType w:val="hybridMultilevel"/>
    <w:tmpl w:val="3B36D8B4"/>
    <w:lvl w:ilvl="0" w:tplc="436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CE6855"/>
    <w:multiLevelType w:val="hybridMultilevel"/>
    <w:tmpl w:val="B3C65438"/>
    <w:lvl w:ilvl="0" w:tplc="436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620C8A"/>
    <w:multiLevelType w:val="multilevel"/>
    <w:tmpl w:val="0EE84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97F602C"/>
    <w:multiLevelType w:val="hybridMultilevel"/>
    <w:tmpl w:val="A002E7E6"/>
    <w:lvl w:ilvl="0" w:tplc="E070E300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A394011"/>
    <w:multiLevelType w:val="hybridMultilevel"/>
    <w:tmpl w:val="07D82CD4"/>
    <w:lvl w:ilvl="0" w:tplc="436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14427C"/>
    <w:multiLevelType w:val="multilevel"/>
    <w:tmpl w:val="41C8F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F2873F4"/>
    <w:multiLevelType w:val="hybridMultilevel"/>
    <w:tmpl w:val="7DBE581C"/>
    <w:lvl w:ilvl="0" w:tplc="227E7F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801772"/>
    <w:multiLevelType w:val="hybridMultilevel"/>
    <w:tmpl w:val="4EE62E46"/>
    <w:lvl w:ilvl="0" w:tplc="7408B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39"/>
  </w:num>
  <w:num w:numId="5">
    <w:abstractNumId w:val="0"/>
  </w:num>
  <w:num w:numId="6">
    <w:abstractNumId w:val="10"/>
  </w:num>
  <w:num w:numId="7">
    <w:abstractNumId w:val="36"/>
  </w:num>
  <w:num w:numId="8">
    <w:abstractNumId w:val="37"/>
  </w:num>
  <w:num w:numId="9">
    <w:abstractNumId w:val="22"/>
  </w:num>
  <w:num w:numId="10">
    <w:abstractNumId w:val="11"/>
  </w:num>
  <w:num w:numId="11">
    <w:abstractNumId w:val="26"/>
  </w:num>
  <w:num w:numId="12">
    <w:abstractNumId w:val="13"/>
  </w:num>
  <w:num w:numId="13">
    <w:abstractNumId w:val="7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27"/>
  </w:num>
  <w:num w:numId="17">
    <w:abstractNumId w:val="38"/>
  </w:num>
  <w:num w:numId="18">
    <w:abstractNumId w:val="40"/>
  </w:num>
  <w:num w:numId="19">
    <w:abstractNumId w:val="41"/>
  </w:num>
  <w:num w:numId="20">
    <w:abstractNumId w:val="6"/>
  </w:num>
  <w:num w:numId="21">
    <w:abstractNumId w:val="8"/>
  </w:num>
  <w:num w:numId="22">
    <w:abstractNumId w:val="14"/>
  </w:num>
  <w:num w:numId="23">
    <w:abstractNumId w:val="32"/>
  </w:num>
  <w:num w:numId="24">
    <w:abstractNumId w:val="30"/>
  </w:num>
  <w:num w:numId="25">
    <w:abstractNumId w:val="33"/>
  </w:num>
  <w:num w:numId="26">
    <w:abstractNumId w:val="25"/>
  </w:num>
  <w:num w:numId="27">
    <w:abstractNumId w:val="18"/>
  </w:num>
  <w:num w:numId="28">
    <w:abstractNumId w:val="5"/>
  </w:num>
  <w:num w:numId="29">
    <w:abstractNumId w:val="28"/>
  </w:num>
  <w:num w:numId="30">
    <w:abstractNumId w:val="15"/>
  </w:num>
  <w:num w:numId="31">
    <w:abstractNumId w:val="34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1"/>
  </w:num>
  <w:num w:numId="37">
    <w:abstractNumId w:val="20"/>
  </w:num>
  <w:num w:numId="38">
    <w:abstractNumId w:val="23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4"/>
  </w:num>
  <w:num w:numId="42">
    <w:abstractNumId w:val="3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2FF"/>
    <w:rsid w:val="00000063"/>
    <w:rsid w:val="00003DB7"/>
    <w:rsid w:val="000068FC"/>
    <w:rsid w:val="00010021"/>
    <w:rsid w:val="0001445C"/>
    <w:rsid w:val="00016379"/>
    <w:rsid w:val="00025EFF"/>
    <w:rsid w:val="000313D3"/>
    <w:rsid w:val="00032B25"/>
    <w:rsid w:val="000355AC"/>
    <w:rsid w:val="00040268"/>
    <w:rsid w:val="000418E9"/>
    <w:rsid w:val="0004193F"/>
    <w:rsid w:val="00042780"/>
    <w:rsid w:val="00044978"/>
    <w:rsid w:val="00045E33"/>
    <w:rsid w:val="00045FD5"/>
    <w:rsid w:val="000462D4"/>
    <w:rsid w:val="00046B09"/>
    <w:rsid w:val="00051C7A"/>
    <w:rsid w:val="00051D72"/>
    <w:rsid w:val="00053823"/>
    <w:rsid w:val="000562F1"/>
    <w:rsid w:val="0006046B"/>
    <w:rsid w:val="000649B0"/>
    <w:rsid w:val="00065B36"/>
    <w:rsid w:val="000668A0"/>
    <w:rsid w:val="00072F27"/>
    <w:rsid w:val="0008141C"/>
    <w:rsid w:val="00083158"/>
    <w:rsid w:val="00083CF6"/>
    <w:rsid w:val="000848FE"/>
    <w:rsid w:val="00084D9A"/>
    <w:rsid w:val="000861A9"/>
    <w:rsid w:val="00086514"/>
    <w:rsid w:val="00090253"/>
    <w:rsid w:val="0009035D"/>
    <w:rsid w:val="0009133C"/>
    <w:rsid w:val="000A0D42"/>
    <w:rsid w:val="000A43C4"/>
    <w:rsid w:val="000B036D"/>
    <w:rsid w:val="000B0CFA"/>
    <w:rsid w:val="000B18D7"/>
    <w:rsid w:val="000B1C77"/>
    <w:rsid w:val="000B31FB"/>
    <w:rsid w:val="000B551F"/>
    <w:rsid w:val="000B6644"/>
    <w:rsid w:val="000B67F0"/>
    <w:rsid w:val="000C0AC2"/>
    <w:rsid w:val="000C1B99"/>
    <w:rsid w:val="000C24AB"/>
    <w:rsid w:val="000C43D5"/>
    <w:rsid w:val="000C73E5"/>
    <w:rsid w:val="000D28DF"/>
    <w:rsid w:val="000D2B46"/>
    <w:rsid w:val="000D36BD"/>
    <w:rsid w:val="000D4CC9"/>
    <w:rsid w:val="000D6CA9"/>
    <w:rsid w:val="000D7D4F"/>
    <w:rsid w:val="000E58D0"/>
    <w:rsid w:val="000F101A"/>
    <w:rsid w:val="000F205A"/>
    <w:rsid w:val="000F41AD"/>
    <w:rsid w:val="000F4C9C"/>
    <w:rsid w:val="00101CB9"/>
    <w:rsid w:val="00106540"/>
    <w:rsid w:val="0010796B"/>
    <w:rsid w:val="001127B0"/>
    <w:rsid w:val="00112F40"/>
    <w:rsid w:val="00117BDD"/>
    <w:rsid w:val="001202CB"/>
    <w:rsid w:val="001230EB"/>
    <w:rsid w:val="00132545"/>
    <w:rsid w:val="00136A5F"/>
    <w:rsid w:val="00140276"/>
    <w:rsid w:val="0014069F"/>
    <w:rsid w:val="00142564"/>
    <w:rsid w:val="0014691F"/>
    <w:rsid w:val="00147B17"/>
    <w:rsid w:val="001503DA"/>
    <w:rsid w:val="001519DA"/>
    <w:rsid w:val="001569CF"/>
    <w:rsid w:val="001570BC"/>
    <w:rsid w:val="00160191"/>
    <w:rsid w:val="00161732"/>
    <w:rsid w:val="00161F3F"/>
    <w:rsid w:val="00164900"/>
    <w:rsid w:val="001666EF"/>
    <w:rsid w:val="00171678"/>
    <w:rsid w:val="0017213F"/>
    <w:rsid w:val="001725ED"/>
    <w:rsid w:val="0017525F"/>
    <w:rsid w:val="001764F1"/>
    <w:rsid w:val="0018081B"/>
    <w:rsid w:val="001812A2"/>
    <w:rsid w:val="001825B7"/>
    <w:rsid w:val="00183191"/>
    <w:rsid w:val="00184C00"/>
    <w:rsid w:val="0018505E"/>
    <w:rsid w:val="00192F36"/>
    <w:rsid w:val="001A15F2"/>
    <w:rsid w:val="001A2365"/>
    <w:rsid w:val="001A29A2"/>
    <w:rsid w:val="001A34C4"/>
    <w:rsid w:val="001B1055"/>
    <w:rsid w:val="001B1073"/>
    <w:rsid w:val="001B46FD"/>
    <w:rsid w:val="001B502C"/>
    <w:rsid w:val="001B70EB"/>
    <w:rsid w:val="001C0A07"/>
    <w:rsid w:val="001C1126"/>
    <w:rsid w:val="001C1EC9"/>
    <w:rsid w:val="001C3150"/>
    <w:rsid w:val="001C432D"/>
    <w:rsid w:val="001C452B"/>
    <w:rsid w:val="001C4F5B"/>
    <w:rsid w:val="001C7A08"/>
    <w:rsid w:val="001D04D9"/>
    <w:rsid w:val="001D2981"/>
    <w:rsid w:val="001E01CF"/>
    <w:rsid w:val="001F1C24"/>
    <w:rsid w:val="001F2F47"/>
    <w:rsid w:val="001F3A0E"/>
    <w:rsid w:val="001F7307"/>
    <w:rsid w:val="002002EE"/>
    <w:rsid w:val="00202036"/>
    <w:rsid w:val="00202B79"/>
    <w:rsid w:val="00206BBB"/>
    <w:rsid w:val="00206F2A"/>
    <w:rsid w:val="00211CD5"/>
    <w:rsid w:val="0021226C"/>
    <w:rsid w:val="002123FF"/>
    <w:rsid w:val="00215AC6"/>
    <w:rsid w:val="002204BF"/>
    <w:rsid w:val="00220DA0"/>
    <w:rsid w:val="00221B24"/>
    <w:rsid w:val="002246B2"/>
    <w:rsid w:val="002305A2"/>
    <w:rsid w:val="002309F7"/>
    <w:rsid w:val="0023139B"/>
    <w:rsid w:val="00231A9B"/>
    <w:rsid w:val="0023278E"/>
    <w:rsid w:val="002333A1"/>
    <w:rsid w:val="00234AB9"/>
    <w:rsid w:val="002367A0"/>
    <w:rsid w:val="00241C7E"/>
    <w:rsid w:val="002453DB"/>
    <w:rsid w:val="00246916"/>
    <w:rsid w:val="0025132D"/>
    <w:rsid w:val="002517CE"/>
    <w:rsid w:val="002533E6"/>
    <w:rsid w:val="00256B83"/>
    <w:rsid w:val="0026187E"/>
    <w:rsid w:val="00261EA6"/>
    <w:rsid w:val="00263D5B"/>
    <w:rsid w:val="00264425"/>
    <w:rsid w:val="00264B2F"/>
    <w:rsid w:val="002670E1"/>
    <w:rsid w:val="00267939"/>
    <w:rsid w:val="00267BE0"/>
    <w:rsid w:val="002704AD"/>
    <w:rsid w:val="00270A9E"/>
    <w:rsid w:val="00271250"/>
    <w:rsid w:val="00280775"/>
    <w:rsid w:val="00280BF2"/>
    <w:rsid w:val="0028292E"/>
    <w:rsid w:val="00285E06"/>
    <w:rsid w:val="00287433"/>
    <w:rsid w:val="00287640"/>
    <w:rsid w:val="00297F95"/>
    <w:rsid w:val="002A0B08"/>
    <w:rsid w:val="002A19CE"/>
    <w:rsid w:val="002A5562"/>
    <w:rsid w:val="002A77EC"/>
    <w:rsid w:val="002B170F"/>
    <w:rsid w:val="002B2BB9"/>
    <w:rsid w:val="002B4BEA"/>
    <w:rsid w:val="002B5673"/>
    <w:rsid w:val="002B6640"/>
    <w:rsid w:val="002B7767"/>
    <w:rsid w:val="002D36F8"/>
    <w:rsid w:val="002D4A68"/>
    <w:rsid w:val="002D4C0A"/>
    <w:rsid w:val="002D6590"/>
    <w:rsid w:val="002D7EB0"/>
    <w:rsid w:val="002D7EF0"/>
    <w:rsid w:val="002E4B75"/>
    <w:rsid w:val="002E59D5"/>
    <w:rsid w:val="002F509E"/>
    <w:rsid w:val="002F6560"/>
    <w:rsid w:val="00301C61"/>
    <w:rsid w:val="00301EAA"/>
    <w:rsid w:val="00302675"/>
    <w:rsid w:val="0030453C"/>
    <w:rsid w:val="0030518A"/>
    <w:rsid w:val="00305C6D"/>
    <w:rsid w:val="00307D40"/>
    <w:rsid w:val="00310C8B"/>
    <w:rsid w:val="00316A25"/>
    <w:rsid w:val="00323615"/>
    <w:rsid w:val="003314A5"/>
    <w:rsid w:val="003357B2"/>
    <w:rsid w:val="00337A55"/>
    <w:rsid w:val="00342295"/>
    <w:rsid w:val="00342B7E"/>
    <w:rsid w:val="00346328"/>
    <w:rsid w:val="0034664A"/>
    <w:rsid w:val="00353BF6"/>
    <w:rsid w:val="00360FA4"/>
    <w:rsid w:val="003610F8"/>
    <w:rsid w:val="00365B03"/>
    <w:rsid w:val="003705EA"/>
    <w:rsid w:val="00372B5A"/>
    <w:rsid w:val="003757F3"/>
    <w:rsid w:val="00377A98"/>
    <w:rsid w:val="00382470"/>
    <w:rsid w:val="0038351F"/>
    <w:rsid w:val="00384551"/>
    <w:rsid w:val="00384E57"/>
    <w:rsid w:val="00385FAC"/>
    <w:rsid w:val="00386586"/>
    <w:rsid w:val="00390E6C"/>
    <w:rsid w:val="00391684"/>
    <w:rsid w:val="00391FE0"/>
    <w:rsid w:val="00394CAC"/>
    <w:rsid w:val="003A076D"/>
    <w:rsid w:val="003A0F1C"/>
    <w:rsid w:val="003A3034"/>
    <w:rsid w:val="003A67AC"/>
    <w:rsid w:val="003A7479"/>
    <w:rsid w:val="003A7FEA"/>
    <w:rsid w:val="003B06DA"/>
    <w:rsid w:val="003B07CA"/>
    <w:rsid w:val="003B1BD6"/>
    <w:rsid w:val="003B5F58"/>
    <w:rsid w:val="003C0BF3"/>
    <w:rsid w:val="003C23D2"/>
    <w:rsid w:val="003C27BF"/>
    <w:rsid w:val="003C4A44"/>
    <w:rsid w:val="003D7048"/>
    <w:rsid w:val="003E783B"/>
    <w:rsid w:val="003E7AEB"/>
    <w:rsid w:val="003F043D"/>
    <w:rsid w:val="003F180C"/>
    <w:rsid w:val="003F23B9"/>
    <w:rsid w:val="003F50CA"/>
    <w:rsid w:val="003F5EC0"/>
    <w:rsid w:val="003F695C"/>
    <w:rsid w:val="003F7013"/>
    <w:rsid w:val="004000A3"/>
    <w:rsid w:val="00401691"/>
    <w:rsid w:val="00403856"/>
    <w:rsid w:val="00403DC9"/>
    <w:rsid w:val="00406849"/>
    <w:rsid w:val="00410E5A"/>
    <w:rsid w:val="00411100"/>
    <w:rsid w:val="004117DC"/>
    <w:rsid w:val="00412164"/>
    <w:rsid w:val="00412593"/>
    <w:rsid w:val="00413673"/>
    <w:rsid w:val="004139AF"/>
    <w:rsid w:val="00422E2B"/>
    <w:rsid w:val="00423374"/>
    <w:rsid w:val="00425CEC"/>
    <w:rsid w:val="00431B4B"/>
    <w:rsid w:val="0043330C"/>
    <w:rsid w:val="0043391B"/>
    <w:rsid w:val="004434FC"/>
    <w:rsid w:val="004507C5"/>
    <w:rsid w:val="00450BFE"/>
    <w:rsid w:val="00452988"/>
    <w:rsid w:val="004542B1"/>
    <w:rsid w:val="00455A2C"/>
    <w:rsid w:val="0045692C"/>
    <w:rsid w:val="00457704"/>
    <w:rsid w:val="0046232D"/>
    <w:rsid w:val="00463119"/>
    <w:rsid w:val="00465622"/>
    <w:rsid w:val="0046562C"/>
    <w:rsid w:val="00465CB3"/>
    <w:rsid w:val="004802AC"/>
    <w:rsid w:val="00483562"/>
    <w:rsid w:val="00486DF7"/>
    <w:rsid w:val="004968DC"/>
    <w:rsid w:val="004A4776"/>
    <w:rsid w:val="004A66B0"/>
    <w:rsid w:val="004A70B2"/>
    <w:rsid w:val="004A735D"/>
    <w:rsid w:val="004A7DB3"/>
    <w:rsid w:val="004A7F44"/>
    <w:rsid w:val="004B1E67"/>
    <w:rsid w:val="004B6A3E"/>
    <w:rsid w:val="004B705A"/>
    <w:rsid w:val="004B7274"/>
    <w:rsid w:val="004C0AE0"/>
    <w:rsid w:val="004C13FA"/>
    <w:rsid w:val="004C3E0D"/>
    <w:rsid w:val="004C6159"/>
    <w:rsid w:val="004D1BA1"/>
    <w:rsid w:val="004D460B"/>
    <w:rsid w:val="004D5BE3"/>
    <w:rsid w:val="004D6CE0"/>
    <w:rsid w:val="004D6E06"/>
    <w:rsid w:val="004E2DB7"/>
    <w:rsid w:val="004F1D06"/>
    <w:rsid w:val="004F3C0E"/>
    <w:rsid w:val="004F5AAF"/>
    <w:rsid w:val="004F7361"/>
    <w:rsid w:val="004F7370"/>
    <w:rsid w:val="0050088F"/>
    <w:rsid w:val="00500AA1"/>
    <w:rsid w:val="00501E5F"/>
    <w:rsid w:val="00504C6F"/>
    <w:rsid w:val="00506FE8"/>
    <w:rsid w:val="005113B6"/>
    <w:rsid w:val="00512BD6"/>
    <w:rsid w:val="00515D08"/>
    <w:rsid w:val="0051605D"/>
    <w:rsid w:val="0052037B"/>
    <w:rsid w:val="0052109F"/>
    <w:rsid w:val="00521340"/>
    <w:rsid w:val="00523FBE"/>
    <w:rsid w:val="00526E32"/>
    <w:rsid w:val="005305F4"/>
    <w:rsid w:val="005339E3"/>
    <w:rsid w:val="00535918"/>
    <w:rsid w:val="00535E7B"/>
    <w:rsid w:val="0053669F"/>
    <w:rsid w:val="005414B9"/>
    <w:rsid w:val="00543A64"/>
    <w:rsid w:val="005449BD"/>
    <w:rsid w:val="00544B5F"/>
    <w:rsid w:val="00546D05"/>
    <w:rsid w:val="005559C0"/>
    <w:rsid w:val="00566081"/>
    <w:rsid w:val="00573222"/>
    <w:rsid w:val="005837FD"/>
    <w:rsid w:val="00590B57"/>
    <w:rsid w:val="00590F3F"/>
    <w:rsid w:val="00592084"/>
    <w:rsid w:val="005965E3"/>
    <w:rsid w:val="005A1EAF"/>
    <w:rsid w:val="005A322C"/>
    <w:rsid w:val="005A7227"/>
    <w:rsid w:val="005B06B6"/>
    <w:rsid w:val="005B41D6"/>
    <w:rsid w:val="005C105C"/>
    <w:rsid w:val="005C37B3"/>
    <w:rsid w:val="005C4C15"/>
    <w:rsid w:val="005D0454"/>
    <w:rsid w:val="005D11B1"/>
    <w:rsid w:val="005D12E5"/>
    <w:rsid w:val="005D301C"/>
    <w:rsid w:val="005D3481"/>
    <w:rsid w:val="005D3C85"/>
    <w:rsid w:val="005E1FF7"/>
    <w:rsid w:val="005E2326"/>
    <w:rsid w:val="005E4095"/>
    <w:rsid w:val="005E568D"/>
    <w:rsid w:val="005F3A7A"/>
    <w:rsid w:val="005F3AF8"/>
    <w:rsid w:val="005F3DB0"/>
    <w:rsid w:val="005F4507"/>
    <w:rsid w:val="005F5E7A"/>
    <w:rsid w:val="0060062A"/>
    <w:rsid w:val="00600B4A"/>
    <w:rsid w:val="00600E31"/>
    <w:rsid w:val="0060203F"/>
    <w:rsid w:val="00603C73"/>
    <w:rsid w:val="00604BE4"/>
    <w:rsid w:val="0060591B"/>
    <w:rsid w:val="00611830"/>
    <w:rsid w:val="00615B87"/>
    <w:rsid w:val="006208B9"/>
    <w:rsid w:val="00623590"/>
    <w:rsid w:val="0062372C"/>
    <w:rsid w:val="00624786"/>
    <w:rsid w:val="00625C87"/>
    <w:rsid w:val="006261C3"/>
    <w:rsid w:val="006359F5"/>
    <w:rsid w:val="00635B86"/>
    <w:rsid w:val="00642F87"/>
    <w:rsid w:val="00644979"/>
    <w:rsid w:val="006473C0"/>
    <w:rsid w:val="006522B1"/>
    <w:rsid w:val="0065444F"/>
    <w:rsid w:val="00654D3C"/>
    <w:rsid w:val="00654F75"/>
    <w:rsid w:val="00656226"/>
    <w:rsid w:val="006564AF"/>
    <w:rsid w:val="00662DA4"/>
    <w:rsid w:val="006636EB"/>
    <w:rsid w:val="00664259"/>
    <w:rsid w:val="0066694F"/>
    <w:rsid w:val="00667191"/>
    <w:rsid w:val="00670D47"/>
    <w:rsid w:val="00671E63"/>
    <w:rsid w:val="00676704"/>
    <w:rsid w:val="006805EA"/>
    <w:rsid w:val="00680D3B"/>
    <w:rsid w:val="00686A16"/>
    <w:rsid w:val="00687312"/>
    <w:rsid w:val="00690B5E"/>
    <w:rsid w:val="00693C35"/>
    <w:rsid w:val="006970A7"/>
    <w:rsid w:val="006973F6"/>
    <w:rsid w:val="006A16B3"/>
    <w:rsid w:val="006A3417"/>
    <w:rsid w:val="006A3DB5"/>
    <w:rsid w:val="006A5F62"/>
    <w:rsid w:val="006A74D7"/>
    <w:rsid w:val="006B1BB2"/>
    <w:rsid w:val="006B28E7"/>
    <w:rsid w:val="006B46F1"/>
    <w:rsid w:val="006B49B4"/>
    <w:rsid w:val="006B64A8"/>
    <w:rsid w:val="006B6F89"/>
    <w:rsid w:val="006C28AA"/>
    <w:rsid w:val="006C5731"/>
    <w:rsid w:val="006C64DB"/>
    <w:rsid w:val="006C6819"/>
    <w:rsid w:val="006C7C8A"/>
    <w:rsid w:val="006D1247"/>
    <w:rsid w:val="006D2B7B"/>
    <w:rsid w:val="006D368C"/>
    <w:rsid w:val="006D3EA7"/>
    <w:rsid w:val="006D4D12"/>
    <w:rsid w:val="006D74A3"/>
    <w:rsid w:val="006D7C66"/>
    <w:rsid w:val="006E1696"/>
    <w:rsid w:val="006E171C"/>
    <w:rsid w:val="006E3004"/>
    <w:rsid w:val="006F0A5E"/>
    <w:rsid w:val="006F1382"/>
    <w:rsid w:val="006F41BC"/>
    <w:rsid w:val="007004C0"/>
    <w:rsid w:val="0070248A"/>
    <w:rsid w:val="00704421"/>
    <w:rsid w:val="00705065"/>
    <w:rsid w:val="0070525F"/>
    <w:rsid w:val="00706F9D"/>
    <w:rsid w:val="0071160A"/>
    <w:rsid w:val="007131C4"/>
    <w:rsid w:val="00727CDB"/>
    <w:rsid w:val="007310AE"/>
    <w:rsid w:val="007344AE"/>
    <w:rsid w:val="00735622"/>
    <w:rsid w:val="00735829"/>
    <w:rsid w:val="00735DC0"/>
    <w:rsid w:val="00740283"/>
    <w:rsid w:val="00745C28"/>
    <w:rsid w:val="007464B9"/>
    <w:rsid w:val="0074709C"/>
    <w:rsid w:val="007475C6"/>
    <w:rsid w:val="00747F78"/>
    <w:rsid w:val="00751918"/>
    <w:rsid w:val="00752340"/>
    <w:rsid w:val="00754DD2"/>
    <w:rsid w:val="0076191C"/>
    <w:rsid w:val="0076278B"/>
    <w:rsid w:val="00762C92"/>
    <w:rsid w:val="00764A28"/>
    <w:rsid w:val="00766201"/>
    <w:rsid w:val="00766B56"/>
    <w:rsid w:val="00777478"/>
    <w:rsid w:val="0078207D"/>
    <w:rsid w:val="00782C1A"/>
    <w:rsid w:val="00782F61"/>
    <w:rsid w:val="007833A6"/>
    <w:rsid w:val="00783E68"/>
    <w:rsid w:val="007845AB"/>
    <w:rsid w:val="00792C51"/>
    <w:rsid w:val="007937A1"/>
    <w:rsid w:val="00793D5E"/>
    <w:rsid w:val="00794CB6"/>
    <w:rsid w:val="007978B5"/>
    <w:rsid w:val="007A090B"/>
    <w:rsid w:val="007A4D66"/>
    <w:rsid w:val="007A4F01"/>
    <w:rsid w:val="007B065B"/>
    <w:rsid w:val="007B0DEB"/>
    <w:rsid w:val="007B29B1"/>
    <w:rsid w:val="007B4972"/>
    <w:rsid w:val="007B74F9"/>
    <w:rsid w:val="007B7643"/>
    <w:rsid w:val="007C02F6"/>
    <w:rsid w:val="007C5867"/>
    <w:rsid w:val="007C6EBA"/>
    <w:rsid w:val="007D1F3D"/>
    <w:rsid w:val="007D3560"/>
    <w:rsid w:val="007E0806"/>
    <w:rsid w:val="007E1298"/>
    <w:rsid w:val="007E2C1A"/>
    <w:rsid w:val="007E56D2"/>
    <w:rsid w:val="007E6958"/>
    <w:rsid w:val="007E7B1D"/>
    <w:rsid w:val="007F011A"/>
    <w:rsid w:val="007F1FD4"/>
    <w:rsid w:val="007F2A7D"/>
    <w:rsid w:val="007F535F"/>
    <w:rsid w:val="007F6F92"/>
    <w:rsid w:val="007F7484"/>
    <w:rsid w:val="00800720"/>
    <w:rsid w:val="00802246"/>
    <w:rsid w:val="008030DC"/>
    <w:rsid w:val="00804DC9"/>
    <w:rsid w:val="00811E99"/>
    <w:rsid w:val="00817207"/>
    <w:rsid w:val="00820550"/>
    <w:rsid w:val="00820AE1"/>
    <w:rsid w:val="00820BAB"/>
    <w:rsid w:val="00820BD1"/>
    <w:rsid w:val="00824C2E"/>
    <w:rsid w:val="00825F79"/>
    <w:rsid w:val="00826476"/>
    <w:rsid w:val="008266D6"/>
    <w:rsid w:val="008338E5"/>
    <w:rsid w:val="00834D68"/>
    <w:rsid w:val="00835975"/>
    <w:rsid w:val="00842321"/>
    <w:rsid w:val="008434B8"/>
    <w:rsid w:val="00852246"/>
    <w:rsid w:val="008526F3"/>
    <w:rsid w:val="00855074"/>
    <w:rsid w:val="00861810"/>
    <w:rsid w:val="00866AA5"/>
    <w:rsid w:val="008673E1"/>
    <w:rsid w:val="00873333"/>
    <w:rsid w:val="00876EF5"/>
    <w:rsid w:val="00880479"/>
    <w:rsid w:val="008818B7"/>
    <w:rsid w:val="00882B57"/>
    <w:rsid w:val="008936E5"/>
    <w:rsid w:val="008964CC"/>
    <w:rsid w:val="008A19BB"/>
    <w:rsid w:val="008B1C60"/>
    <w:rsid w:val="008B7024"/>
    <w:rsid w:val="008C02EC"/>
    <w:rsid w:val="008C3415"/>
    <w:rsid w:val="008D329F"/>
    <w:rsid w:val="008D34DB"/>
    <w:rsid w:val="008D5D4C"/>
    <w:rsid w:val="008E1138"/>
    <w:rsid w:val="008E2950"/>
    <w:rsid w:val="008E45FB"/>
    <w:rsid w:val="009006C0"/>
    <w:rsid w:val="0090214D"/>
    <w:rsid w:val="00904522"/>
    <w:rsid w:val="009050D0"/>
    <w:rsid w:val="00906887"/>
    <w:rsid w:val="00910D56"/>
    <w:rsid w:val="00912724"/>
    <w:rsid w:val="009137F0"/>
    <w:rsid w:val="009176DC"/>
    <w:rsid w:val="00920086"/>
    <w:rsid w:val="00921737"/>
    <w:rsid w:val="009227A0"/>
    <w:rsid w:val="00923B56"/>
    <w:rsid w:val="0092552E"/>
    <w:rsid w:val="0093215D"/>
    <w:rsid w:val="00940297"/>
    <w:rsid w:val="00943062"/>
    <w:rsid w:val="00945D8C"/>
    <w:rsid w:val="0095163F"/>
    <w:rsid w:val="00956C63"/>
    <w:rsid w:val="00960E90"/>
    <w:rsid w:val="009636B9"/>
    <w:rsid w:val="00963890"/>
    <w:rsid w:val="00966031"/>
    <w:rsid w:val="00966E28"/>
    <w:rsid w:val="009678F9"/>
    <w:rsid w:val="00967D0B"/>
    <w:rsid w:val="00967F60"/>
    <w:rsid w:val="00971055"/>
    <w:rsid w:val="0097669D"/>
    <w:rsid w:val="0098008F"/>
    <w:rsid w:val="00980351"/>
    <w:rsid w:val="0098264F"/>
    <w:rsid w:val="00984613"/>
    <w:rsid w:val="00984F7A"/>
    <w:rsid w:val="00985B2D"/>
    <w:rsid w:val="00985F78"/>
    <w:rsid w:val="009863A2"/>
    <w:rsid w:val="00987E69"/>
    <w:rsid w:val="009906D4"/>
    <w:rsid w:val="00997853"/>
    <w:rsid w:val="009A02FF"/>
    <w:rsid w:val="009A3BCF"/>
    <w:rsid w:val="009A6443"/>
    <w:rsid w:val="009B2DCF"/>
    <w:rsid w:val="009B3678"/>
    <w:rsid w:val="009B398B"/>
    <w:rsid w:val="009B497C"/>
    <w:rsid w:val="009B66AF"/>
    <w:rsid w:val="009B68EE"/>
    <w:rsid w:val="009B6D16"/>
    <w:rsid w:val="009B6F21"/>
    <w:rsid w:val="009C1F66"/>
    <w:rsid w:val="009C3BBD"/>
    <w:rsid w:val="009C448C"/>
    <w:rsid w:val="009C7DB0"/>
    <w:rsid w:val="009D035C"/>
    <w:rsid w:val="009D1769"/>
    <w:rsid w:val="009E311E"/>
    <w:rsid w:val="009E4E71"/>
    <w:rsid w:val="009E5D85"/>
    <w:rsid w:val="009E74EB"/>
    <w:rsid w:val="009E7904"/>
    <w:rsid w:val="009F00FC"/>
    <w:rsid w:val="009F0EAB"/>
    <w:rsid w:val="00A02A8D"/>
    <w:rsid w:val="00A119BF"/>
    <w:rsid w:val="00A17869"/>
    <w:rsid w:val="00A20892"/>
    <w:rsid w:val="00A21113"/>
    <w:rsid w:val="00A248C0"/>
    <w:rsid w:val="00A26EF0"/>
    <w:rsid w:val="00A307F0"/>
    <w:rsid w:val="00A3106B"/>
    <w:rsid w:val="00A42825"/>
    <w:rsid w:val="00A440AD"/>
    <w:rsid w:val="00A44FCC"/>
    <w:rsid w:val="00A50F38"/>
    <w:rsid w:val="00A52107"/>
    <w:rsid w:val="00A527C4"/>
    <w:rsid w:val="00A63CED"/>
    <w:rsid w:val="00A65BD0"/>
    <w:rsid w:val="00A71A5D"/>
    <w:rsid w:val="00A71BFF"/>
    <w:rsid w:val="00A734EE"/>
    <w:rsid w:val="00A73842"/>
    <w:rsid w:val="00A75926"/>
    <w:rsid w:val="00A82783"/>
    <w:rsid w:val="00A84710"/>
    <w:rsid w:val="00A85C2F"/>
    <w:rsid w:val="00A86386"/>
    <w:rsid w:val="00A87FC5"/>
    <w:rsid w:val="00A91022"/>
    <w:rsid w:val="00A96BB8"/>
    <w:rsid w:val="00A96BDE"/>
    <w:rsid w:val="00A97977"/>
    <w:rsid w:val="00AA0963"/>
    <w:rsid w:val="00AA25AA"/>
    <w:rsid w:val="00AA2922"/>
    <w:rsid w:val="00AA372D"/>
    <w:rsid w:val="00AA4945"/>
    <w:rsid w:val="00AA6EEC"/>
    <w:rsid w:val="00AA78FC"/>
    <w:rsid w:val="00AB04D5"/>
    <w:rsid w:val="00AB0C95"/>
    <w:rsid w:val="00AB1283"/>
    <w:rsid w:val="00AB3ABB"/>
    <w:rsid w:val="00AB6BA2"/>
    <w:rsid w:val="00AC1F6E"/>
    <w:rsid w:val="00AC2CAC"/>
    <w:rsid w:val="00AC607B"/>
    <w:rsid w:val="00AC62ED"/>
    <w:rsid w:val="00AD0D58"/>
    <w:rsid w:val="00AD4D1E"/>
    <w:rsid w:val="00AD5FF6"/>
    <w:rsid w:val="00AD63D3"/>
    <w:rsid w:val="00AD6CB8"/>
    <w:rsid w:val="00AE1058"/>
    <w:rsid w:val="00AE38D2"/>
    <w:rsid w:val="00AE403C"/>
    <w:rsid w:val="00AF10F2"/>
    <w:rsid w:val="00AF4097"/>
    <w:rsid w:val="00AF5700"/>
    <w:rsid w:val="00AF5B89"/>
    <w:rsid w:val="00AF7D59"/>
    <w:rsid w:val="00B01C08"/>
    <w:rsid w:val="00B041F1"/>
    <w:rsid w:val="00B06177"/>
    <w:rsid w:val="00B14191"/>
    <w:rsid w:val="00B20833"/>
    <w:rsid w:val="00B20C80"/>
    <w:rsid w:val="00B215A2"/>
    <w:rsid w:val="00B346B4"/>
    <w:rsid w:val="00B3671B"/>
    <w:rsid w:val="00B46231"/>
    <w:rsid w:val="00B462EE"/>
    <w:rsid w:val="00B4749F"/>
    <w:rsid w:val="00B52ACC"/>
    <w:rsid w:val="00B538B9"/>
    <w:rsid w:val="00B568FF"/>
    <w:rsid w:val="00B56EB6"/>
    <w:rsid w:val="00B6016E"/>
    <w:rsid w:val="00B60DAD"/>
    <w:rsid w:val="00B63EAF"/>
    <w:rsid w:val="00B64B5F"/>
    <w:rsid w:val="00B668D4"/>
    <w:rsid w:val="00B70357"/>
    <w:rsid w:val="00B7079D"/>
    <w:rsid w:val="00B70EEC"/>
    <w:rsid w:val="00B728AB"/>
    <w:rsid w:val="00B731D2"/>
    <w:rsid w:val="00B741CA"/>
    <w:rsid w:val="00B775A2"/>
    <w:rsid w:val="00B77F6F"/>
    <w:rsid w:val="00B80964"/>
    <w:rsid w:val="00B812DE"/>
    <w:rsid w:val="00B8237C"/>
    <w:rsid w:val="00B85449"/>
    <w:rsid w:val="00B8777E"/>
    <w:rsid w:val="00B94AE8"/>
    <w:rsid w:val="00B951D1"/>
    <w:rsid w:val="00B9611B"/>
    <w:rsid w:val="00B964B1"/>
    <w:rsid w:val="00B96622"/>
    <w:rsid w:val="00BA0F93"/>
    <w:rsid w:val="00BA10B9"/>
    <w:rsid w:val="00BA5D38"/>
    <w:rsid w:val="00BA6521"/>
    <w:rsid w:val="00BA7157"/>
    <w:rsid w:val="00BB41BA"/>
    <w:rsid w:val="00BB4D1E"/>
    <w:rsid w:val="00BB6993"/>
    <w:rsid w:val="00BC0FF1"/>
    <w:rsid w:val="00BC345C"/>
    <w:rsid w:val="00BC3B0D"/>
    <w:rsid w:val="00BC4D97"/>
    <w:rsid w:val="00BC5567"/>
    <w:rsid w:val="00BC632E"/>
    <w:rsid w:val="00BC680F"/>
    <w:rsid w:val="00BC6CDE"/>
    <w:rsid w:val="00BD0D3A"/>
    <w:rsid w:val="00BE1F1D"/>
    <w:rsid w:val="00BE44C1"/>
    <w:rsid w:val="00BE499B"/>
    <w:rsid w:val="00BF2D61"/>
    <w:rsid w:val="00BF2FF7"/>
    <w:rsid w:val="00BF5744"/>
    <w:rsid w:val="00BF5F65"/>
    <w:rsid w:val="00C01B75"/>
    <w:rsid w:val="00C03985"/>
    <w:rsid w:val="00C05E3D"/>
    <w:rsid w:val="00C062F8"/>
    <w:rsid w:val="00C109A6"/>
    <w:rsid w:val="00C11C7C"/>
    <w:rsid w:val="00C12052"/>
    <w:rsid w:val="00C13AC0"/>
    <w:rsid w:val="00C14B82"/>
    <w:rsid w:val="00C1556D"/>
    <w:rsid w:val="00C169E2"/>
    <w:rsid w:val="00C17DD1"/>
    <w:rsid w:val="00C20A29"/>
    <w:rsid w:val="00C254B5"/>
    <w:rsid w:val="00C30522"/>
    <w:rsid w:val="00C3431E"/>
    <w:rsid w:val="00C3673C"/>
    <w:rsid w:val="00C36B1C"/>
    <w:rsid w:val="00C37B07"/>
    <w:rsid w:val="00C404EA"/>
    <w:rsid w:val="00C406FA"/>
    <w:rsid w:val="00C436EB"/>
    <w:rsid w:val="00C47AED"/>
    <w:rsid w:val="00C50343"/>
    <w:rsid w:val="00C504F2"/>
    <w:rsid w:val="00C51497"/>
    <w:rsid w:val="00C5251F"/>
    <w:rsid w:val="00C54C8E"/>
    <w:rsid w:val="00C603FE"/>
    <w:rsid w:val="00C60ED4"/>
    <w:rsid w:val="00C61DCD"/>
    <w:rsid w:val="00C64501"/>
    <w:rsid w:val="00C65C5F"/>
    <w:rsid w:val="00C6729A"/>
    <w:rsid w:val="00C71C59"/>
    <w:rsid w:val="00C733C8"/>
    <w:rsid w:val="00C73717"/>
    <w:rsid w:val="00C80A35"/>
    <w:rsid w:val="00C81E92"/>
    <w:rsid w:val="00C820F5"/>
    <w:rsid w:val="00C83C61"/>
    <w:rsid w:val="00C85D48"/>
    <w:rsid w:val="00C94893"/>
    <w:rsid w:val="00C95F24"/>
    <w:rsid w:val="00CA4550"/>
    <w:rsid w:val="00CA7B9C"/>
    <w:rsid w:val="00CB7CE7"/>
    <w:rsid w:val="00CC2E71"/>
    <w:rsid w:val="00CC3A82"/>
    <w:rsid w:val="00CC4CE5"/>
    <w:rsid w:val="00CD0DC8"/>
    <w:rsid w:val="00CD149C"/>
    <w:rsid w:val="00CD27B2"/>
    <w:rsid w:val="00CD428D"/>
    <w:rsid w:val="00CD5497"/>
    <w:rsid w:val="00CD68C2"/>
    <w:rsid w:val="00CE3B8A"/>
    <w:rsid w:val="00CE5A45"/>
    <w:rsid w:val="00CE7FDD"/>
    <w:rsid w:val="00CF02E9"/>
    <w:rsid w:val="00CF1148"/>
    <w:rsid w:val="00CF1C35"/>
    <w:rsid w:val="00CF2856"/>
    <w:rsid w:val="00CF3AAB"/>
    <w:rsid w:val="00CF3E85"/>
    <w:rsid w:val="00D00EDC"/>
    <w:rsid w:val="00D02D98"/>
    <w:rsid w:val="00D07BCD"/>
    <w:rsid w:val="00D102B6"/>
    <w:rsid w:val="00D10A04"/>
    <w:rsid w:val="00D12EF1"/>
    <w:rsid w:val="00D13CA5"/>
    <w:rsid w:val="00D2013E"/>
    <w:rsid w:val="00D22009"/>
    <w:rsid w:val="00D25C0F"/>
    <w:rsid w:val="00D3329D"/>
    <w:rsid w:val="00D341C2"/>
    <w:rsid w:val="00D34CC6"/>
    <w:rsid w:val="00D34F96"/>
    <w:rsid w:val="00D35358"/>
    <w:rsid w:val="00D437E4"/>
    <w:rsid w:val="00D454FB"/>
    <w:rsid w:val="00D507B5"/>
    <w:rsid w:val="00D52752"/>
    <w:rsid w:val="00D54E38"/>
    <w:rsid w:val="00D550AB"/>
    <w:rsid w:val="00D578A1"/>
    <w:rsid w:val="00D6013A"/>
    <w:rsid w:val="00D62593"/>
    <w:rsid w:val="00D63490"/>
    <w:rsid w:val="00D664C4"/>
    <w:rsid w:val="00D66945"/>
    <w:rsid w:val="00D66968"/>
    <w:rsid w:val="00D67FC4"/>
    <w:rsid w:val="00D720E6"/>
    <w:rsid w:val="00D771FC"/>
    <w:rsid w:val="00D81EDC"/>
    <w:rsid w:val="00D82F64"/>
    <w:rsid w:val="00D8324C"/>
    <w:rsid w:val="00D83CF0"/>
    <w:rsid w:val="00D86577"/>
    <w:rsid w:val="00D90AD4"/>
    <w:rsid w:val="00D9228B"/>
    <w:rsid w:val="00D96BA4"/>
    <w:rsid w:val="00D97A36"/>
    <w:rsid w:val="00DA037F"/>
    <w:rsid w:val="00DA45AB"/>
    <w:rsid w:val="00DA7A4D"/>
    <w:rsid w:val="00DC1B6F"/>
    <w:rsid w:val="00DC22A0"/>
    <w:rsid w:val="00DD1F69"/>
    <w:rsid w:val="00DD321B"/>
    <w:rsid w:val="00DD410E"/>
    <w:rsid w:val="00DD5473"/>
    <w:rsid w:val="00DD7269"/>
    <w:rsid w:val="00DD7AC8"/>
    <w:rsid w:val="00DE1061"/>
    <w:rsid w:val="00DE334E"/>
    <w:rsid w:val="00DE3822"/>
    <w:rsid w:val="00DE5031"/>
    <w:rsid w:val="00DE582E"/>
    <w:rsid w:val="00DE717C"/>
    <w:rsid w:val="00DF06A5"/>
    <w:rsid w:val="00DF2CBE"/>
    <w:rsid w:val="00DF6AC4"/>
    <w:rsid w:val="00E016AB"/>
    <w:rsid w:val="00E02924"/>
    <w:rsid w:val="00E10DD1"/>
    <w:rsid w:val="00E14890"/>
    <w:rsid w:val="00E14A2C"/>
    <w:rsid w:val="00E15116"/>
    <w:rsid w:val="00E16B03"/>
    <w:rsid w:val="00E17399"/>
    <w:rsid w:val="00E17A0B"/>
    <w:rsid w:val="00E21B0F"/>
    <w:rsid w:val="00E25F05"/>
    <w:rsid w:val="00E27C9C"/>
    <w:rsid w:val="00E308A0"/>
    <w:rsid w:val="00E33265"/>
    <w:rsid w:val="00E333F2"/>
    <w:rsid w:val="00E35D0A"/>
    <w:rsid w:val="00E36B50"/>
    <w:rsid w:val="00E4332E"/>
    <w:rsid w:val="00E43995"/>
    <w:rsid w:val="00E46908"/>
    <w:rsid w:val="00E46BD6"/>
    <w:rsid w:val="00E507AE"/>
    <w:rsid w:val="00E52A1F"/>
    <w:rsid w:val="00E549F5"/>
    <w:rsid w:val="00E5577A"/>
    <w:rsid w:val="00E60E64"/>
    <w:rsid w:val="00E613B3"/>
    <w:rsid w:val="00E614A1"/>
    <w:rsid w:val="00E70233"/>
    <w:rsid w:val="00E73B1E"/>
    <w:rsid w:val="00E73D41"/>
    <w:rsid w:val="00E7781C"/>
    <w:rsid w:val="00E81659"/>
    <w:rsid w:val="00E81C52"/>
    <w:rsid w:val="00E83254"/>
    <w:rsid w:val="00E8394A"/>
    <w:rsid w:val="00E85974"/>
    <w:rsid w:val="00E863DD"/>
    <w:rsid w:val="00E93E88"/>
    <w:rsid w:val="00EA20F2"/>
    <w:rsid w:val="00EA3DF6"/>
    <w:rsid w:val="00EA4EB2"/>
    <w:rsid w:val="00EA5130"/>
    <w:rsid w:val="00EA518F"/>
    <w:rsid w:val="00EA55EE"/>
    <w:rsid w:val="00EA6701"/>
    <w:rsid w:val="00EA7AB8"/>
    <w:rsid w:val="00EB3D0E"/>
    <w:rsid w:val="00EB5557"/>
    <w:rsid w:val="00EB5BF2"/>
    <w:rsid w:val="00EC07EA"/>
    <w:rsid w:val="00EC2052"/>
    <w:rsid w:val="00EC4B2E"/>
    <w:rsid w:val="00ED0A9E"/>
    <w:rsid w:val="00ED21C5"/>
    <w:rsid w:val="00ED3ADF"/>
    <w:rsid w:val="00ED413A"/>
    <w:rsid w:val="00ED5AE3"/>
    <w:rsid w:val="00EE04F8"/>
    <w:rsid w:val="00EE11BB"/>
    <w:rsid w:val="00EE126C"/>
    <w:rsid w:val="00EE4A45"/>
    <w:rsid w:val="00EE59AE"/>
    <w:rsid w:val="00EF2845"/>
    <w:rsid w:val="00EF49A7"/>
    <w:rsid w:val="00F002DF"/>
    <w:rsid w:val="00F00A0C"/>
    <w:rsid w:val="00F06D10"/>
    <w:rsid w:val="00F11EDD"/>
    <w:rsid w:val="00F128EC"/>
    <w:rsid w:val="00F15346"/>
    <w:rsid w:val="00F159FA"/>
    <w:rsid w:val="00F16C5D"/>
    <w:rsid w:val="00F16CA9"/>
    <w:rsid w:val="00F16CFB"/>
    <w:rsid w:val="00F233D6"/>
    <w:rsid w:val="00F24621"/>
    <w:rsid w:val="00F265E4"/>
    <w:rsid w:val="00F33F01"/>
    <w:rsid w:val="00F42530"/>
    <w:rsid w:val="00F42DFF"/>
    <w:rsid w:val="00F44D39"/>
    <w:rsid w:val="00F46C35"/>
    <w:rsid w:val="00F50DA3"/>
    <w:rsid w:val="00F6025B"/>
    <w:rsid w:val="00F60BF7"/>
    <w:rsid w:val="00F6199F"/>
    <w:rsid w:val="00F634DA"/>
    <w:rsid w:val="00F6507F"/>
    <w:rsid w:val="00F66ABD"/>
    <w:rsid w:val="00F70B98"/>
    <w:rsid w:val="00F76874"/>
    <w:rsid w:val="00F769D0"/>
    <w:rsid w:val="00F777A4"/>
    <w:rsid w:val="00F814C0"/>
    <w:rsid w:val="00F82E35"/>
    <w:rsid w:val="00F84199"/>
    <w:rsid w:val="00F84A0D"/>
    <w:rsid w:val="00F8649A"/>
    <w:rsid w:val="00F869D6"/>
    <w:rsid w:val="00F9005B"/>
    <w:rsid w:val="00F90D5A"/>
    <w:rsid w:val="00F9591D"/>
    <w:rsid w:val="00F96089"/>
    <w:rsid w:val="00FA0F16"/>
    <w:rsid w:val="00FA6AC0"/>
    <w:rsid w:val="00FA6D59"/>
    <w:rsid w:val="00FB108F"/>
    <w:rsid w:val="00FB13C7"/>
    <w:rsid w:val="00FB203B"/>
    <w:rsid w:val="00FB25CA"/>
    <w:rsid w:val="00FB3B30"/>
    <w:rsid w:val="00FC0435"/>
    <w:rsid w:val="00FC0BBC"/>
    <w:rsid w:val="00FC3892"/>
    <w:rsid w:val="00FC3DB1"/>
    <w:rsid w:val="00FC4802"/>
    <w:rsid w:val="00FD52C5"/>
    <w:rsid w:val="00FE04E9"/>
    <w:rsid w:val="00FE0EE8"/>
    <w:rsid w:val="00FE1454"/>
    <w:rsid w:val="00FE3A42"/>
    <w:rsid w:val="00FE5CAB"/>
    <w:rsid w:val="00FE5D42"/>
    <w:rsid w:val="00FF1C14"/>
    <w:rsid w:val="00FF2F7C"/>
    <w:rsid w:val="00FF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981"/>
    <w:pPr>
      <w:tabs>
        <w:tab w:val="num" w:pos="360"/>
      </w:tabs>
      <w:ind w:left="480" w:hanging="480"/>
      <w:jc w:val="both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1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771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771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D454FB"/>
    <w:pPr>
      <w:tabs>
        <w:tab w:val="clear" w:pos="360"/>
      </w:tabs>
      <w:spacing w:before="100" w:beforeAutospacing="1" w:after="100" w:afterAutospacing="1"/>
      <w:ind w:left="0" w:firstLine="0"/>
      <w:jc w:val="left"/>
      <w:outlineLvl w:val="3"/>
    </w:pPr>
    <w:rPr>
      <w:rFonts w:ascii="Times New Roman" w:hAnsi="Times New Roman"/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874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C24AB"/>
    <w:pPr>
      <w:jc w:val="center"/>
    </w:pPr>
  </w:style>
  <w:style w:type="paragraph" w:styleId="Tekstpodstawowy2">
    <w:name w:val="Body Text 2"/>
    <w:basedOn w:val="Normalny"/>
    <w:rsid w:val="000C24AB"/>
  </w:style>
  <w:style w:type="paragraph" w:styleId="Stopka">
    <w:name w:val="footer"/>
    <w:basedOn w:val="Normalny"/>
    <w:link w:val="StopkaZnak"/>
    <w:uiPriority w:val="99"/>
    <w:rsid w:val="000C24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24AB"/>
  </w:style>
  <w:style w:type="paragraph" w:styleId="Nagwek">
    <w:name w:val="header"/>
    <w:basedOn w:val="Normalny"/>
    <w:rsid w:val="000C24A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42564"/>
    <w:pPr>
      <w:spacing w:after="120"/>
      <w:ind w:left="283"/>
    </w:pPr>
  </w:style>
  <w:style w:type="paragraph" w:styleId="Tekstpodstawowywcity2">
    <w:name w:val="Body Text Indent 2"/>
    <w:basedOn w:val="Normalny"/>
    <w:rsid w:val="00142564"/>
    <w:pPr>
      <w:spacing w:after="120" w:line="480" w:lineRule="auto"/>
      <w:ind w:left="283"/>
    </w:pPr>
  </w:style>
  <w:style w:type="paragraph" w:styleId="Lista2">
    <w:name w:val="List 2"/>
    <w:basedOn w:val="Normalny"/>
    <w:rsid w:val="00463119"/>
    <w:pPr>
      <w:ind w:left="566" w:hanging="283"/>
    </w:pPr>
  </w:style>
  <w:style w:type="paragraph" w:styleId="Akapitzlist">
    <w:name w:val="List Paragraph"/>
    <w:basedOn w:val="Normalny"/>
    <w:uiPriority w:val="34"/>
    <w:qFormat/>
    <w:rsid w:val="003610F8"/>
    <w:pPr>
      <w:spacing w:after="200" w:line="276" w:lineRule="auto"/>
      <w:ind w:left="720"/>
      <w:contextualSpacing/>
    </w:pPr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8434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34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008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E5577A"/>
    <w:rPr>
      <w:rFonts w:ascii="Calibri" w:eastAsia="Calibri" w:hAnsi="Calibri"/>
      <w:sz w:val="22"/>
      <w:szCs w:val="22"/>
      <w:lang w:eastAsia="en-US"/>
    </w:rPr>
  </w:style>
  <w:style w:type="character" w:customStyle="1" w:styleId="Nagwek50">
    <w:name w:val="Nagłówek #5_"/>
    <w:link w:val="Nagwek51"/>
    <w:rsid w:val="00ED3ADF"/>
    <w:rPr>
      <w:sz w:val="26"/>
      <w:szCs w:val="26"/>
      <w:shd w:val="clear" w:color="auto" w:fill="FFFFFF"/>
    </w:rPr>
  </w:style>
  <w:style w:type="character" w:customStyle="1" w:styleId="Teksttreci3">
    <w:name w:val="Tekst treści (3)_"/>
    <w:link w:val="Teksttreci30"/>
    <w:rsid w:val="00ED3ADF"/>
    <w:rPr>
      <w:sz w:val="21"/>
      <w:szCs w:val="21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ED3ADF"/>
    <w:pPr>
      <w:shd w:val="clear" w:color="auto" w:fill="FFFFFF"/>
      <w:tabs>
        <w:tab w:val="clear" w:pos="360"/>
      </w:tabs>
      <w:spacing w:before="840" w:after="600" w:line="0" w:lineRule="atLeast"/>
      <w:ind w:left="0" w:firstLine="0"/>
      <w:jc w:val="left"/>
      <w:outlineLvl w:val="4"/>
    </w:pPr>
    <w:rPr>
      <w:rFonts w:ascii="Times New Roman" w:hAnsi="Times New Roman"/>
      <w:sz w:val="26"/>
      <w:szCs w:val="26"/>
    </w:rPr>
  </w:style>
  <w:style w:type="paragraph" w:customStyle="1" w:styleId="Teksttreci30">
    <w:name w:val="Tekst treści (3)"/>
    <w:basedOn w:val="Normalny"/>
    <w:link w:val="Teksttreci3"/>
    <w:rsid w:val="00ED3ADF"/>
    <w:pPr>
      <w:shd w:val="clear" w:color="auto" w:fill="FFFFFF"/>
      <w:tabs>
        <w:tab w:val="clear" w:pos="360"/>
      </w:tabs>
      <w:spacing w:before="600" w:after="60" w:line="0" w:lineRule="atLeast"/>
      <w:ind w:left="0" w:hanging="520"/>
      <w:jc w:val="left"/>
    </w:pPr>
    <w:rPr>
      <w:rFonts w:ascii="Times New Roman" w:hAnsi="Times New Roman"/>
      <w:sz w:val="21"/>
      <w:szCs w:val="21"/>
    </w:rPr>
  </w:style>
  <w:style w:type="character" w:customStyle="1" w:styleId="StopkaZnak">
    <w:name w:val="Stopka Znak"/>
    <w:link w:val="Stopka"/>
    <w:uiPriority w:val="99"/>
    <w:rsid w:val="00F6025B"/>
    <w:rPr>
      <w:rFonts w:ascii="Calibri" w:hAnsi="Calibri"/>
      <w:sz w:val="24"/>
      <w:szCs w:val="24"/>
    </w:rPr>
  </w:style>
  <w:style w:type="character" w:customStyle="1" w:styleId="postbody">
    <w:name w:val="postbody"/>
    <w:rsid w:val="00997853"/>
  </w:style>
  <w:style w:type="paragraph" w:customStyle="1" w:styleId="Default">
    <w:name w:val="Default"/>
    <w:rsid w:val="004B7274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454FB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454FB"/>
    <w:rPr>
      <w:color w:val="0000FF"/>
      <w:u w:val="single"/>
    </w:rPr>
  </w:style>
  <w:style w:type="paragraph" w:customStyle="1" w:styleId="Styl1">
    <w:name w:val="Styl1"/>
    <w:basedOn w:val="Normalny"/>
    <w:rsid w:val="001B70EB"/>
    <w:pPr>
      <w:tabs>
        <w:tab w:val="clear" w:pos="360"/>
      </w:tabs>
      <w:suppressAutoHyphens/>
      <w:ind w:left="0" w:firstLine="0"/>
    </w:pPr>
    <w:rPr>
      <w:rFonts w:ascii="Arial" w:hAnsi="Arial"/>
      <w:sz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77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D77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D771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podstawowy">
    <w:name w:val="podstawowy"/>
    <w:basedOn w:val="Normalny"/>
    <w:rsid w:val="00D771FC"/>
    <w:pPr>
      <w:widowControl w:val="0"/>
      <w:tabs>
        <w:tab w:val="clear" w:pos="360"/>
      </w:tabs>
      <w:autoSpaceDE w:val="0"/>
      <w:autoSpaceDN w:val="0"/>
      <w:adjustRightInd w:val="0"/>
      <w:spacing w:before="100" w:beforeAutospacing="1" w:after="100" w:afterAutospacing="1"/>
      <w:ind w:left="340" w:firstLine="0"/>
      <w:jc w:val="left"/>
    </w:pPr>
    <w:rPr>
      <w:rFonts w:ascii="Arial" w:hAnsi="Arial"/>
      <w:sz w:val="22"/>
      <w:szCs w:val="18"/>
    </w:rPr>
  </w:style>
  <w:style w:type="paragraph" w:customStyle="1" w:styleId="Punktowanie">
    <w:name w:val="Punktowanie"/>
    <w:basedOn w:val="Normalny"/>
    <w:rsid w:val="00D771FC"/>
    <w:pPr>
      <w:widowControl w:val="0"/>
      <w:numPr>
        <w:numId w:val="12"/>
      </w:numPr>
      <w:autoSpaceDE w:val="0"/>
      <w:autoSpaceDN w:val="0"/>
      <w:adjustRightInd w:val="0"/>
      <w:jc w:val="left"/>
    </w:pPr>
    <w:rPr>
      <w:rFonts w:ascii="Arial" w:hAnsi="Arial"/>
      <w:sz w:val="22"/>
      <w:szCs w:val="20"/>
    </w:rPr>
  </w:style>
  <w:style w:type="paragraph" w:customStyle="1" w:styleId="Tabela">
    <w:name w:val="Tabela"/>
    <w:basedOn w:val="Normalny"/>
    <w:autoRedefine/>
    <w:rsid w:val="000F4C9C"/>
    <w:pPr>
      <w:tabs>
        <w:tab w:val="clear" w:pos="360"/>
      </w:tabs>
      <w:spacing w:after="80"/>
      <w:ind w:left="0" w:firstLine="0"/>
      <w:jc w:val="center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omylnaczcionkaakapitu"/>
    <w:rsid w:val="00A42825"/>
  </w:style>
  <w:style w:type="character" w:customStyle="1" w:styleId="value">
    <w:name w:val="value"/>
    <w:basedOn w:val="Domylnaczcionkaakapitu"/>
    <w:rsid w:val="00A42825"/>
  </w:style>
  <w:style w:type="character" w:customStyle="1" w:styleId="digit">
    <w:name w:val="digit"/>
    <w:basedOn w:val="Domylnaczcionkaakapitu"/>
    <w:rsid w:val="00A42825"/>
  </w:style>
  <w:style w:type="character" w:customStyle="1" w:styleId="unit">
    <w:name w:val="unit"/>
    <w:basedOn w:val="Domylnaczcionkaakapitu"/>
    <w:rsid w:val="00A42825"/>
  </w:style>
  <w:style w:type="paragraph" w:styleId="NormalnyWeb">
    <w:name w:val="Normal (Web)"/>
    <w:basedOn w:val="Normalny"/>
    <w:uiPriority w:val="99"/>
    <w:unhideWhenUsed/>
    <w:rsid w:val="00A42825"/>
    <w:pPr>
      <w:tabs>
        <w:tab w:val="clear" w:pos="360"/>
      </w:tabs>
      <w:spacing w:before="100" w:beforeAutospacing="1" w:after="100" w:afterAutospacing="1"/>
      <w:ind w:left="0" w:firstLine="0"/>
      <w:jc w:val="left"/>
    </w:pPr>
    <w:rPr>
      <w:rFonts w:ascii="Times New Roman" w:hAnsi="Times New Roman"/>
    </w:rPr>
  </w:style>
  <w:style w:type="paragraph" w:styleId="Listapunktowana4">
    <w:name w:val="List Bullet 4"/>
    <w:basedOn w:val="Normalny"/>
    <w:autoRedefine/>
    <w:unhideWhenUsed/>
    <w:rsid w:val="0028292E"/>
    <w:pPr>
      <w:numPr>
        <w:ilvl w:val="1"/>
        <w:numId w:val="13"/>
      </w:numPr>
      <w:tabs>
        <w:tab w:val="num" w:pos="1560"/>
      </w:tabs>
      <w:ind w:left="1560" w:hanging="284"/>
      <w:jc w:val="left"/>
    </w:pPr>
    <w:rPr>
      <w:rFonts w:ascii="Arial" w:hAnsi="Arial"/>
      <w:sz w:val="20"/>
      <w:szCs w:val="20"/>
    </w:rPr>
  </w:style>
  <w:style w:type="paragraph" w:customStyle="1" w:styleId="Wypunktowanie">
    <w:name w:val="Wypunktowanie"/>
    <w:basedOn w:val="Normalny"/>
    <w:rsid w:val="0028292E"/>
    <w:pPr>
      <w:numPr>
        <w:numId w:val="13"/>
      </w:numPr>
      <w:tabs>
        <w:tab w:val="left" w:pos="284"/>
      </w:tabs>
      <w:spacing w:after="80"/>
    </w:pPr>
    <w:rPr>
      <w:rFonts w:ascii="Arial" w:hAnsi="Arial"/>
      <w:sz w:val="20"/>
      <w:szCs w:val="20"/>
    </w:rPr>
  </w:style>
  <w:style w:type="character" w:customStyle="1" w:styleId="t">
    <w:name w:val="t"/>
    <w:basedOn w:val="Domylnaczcionkaakapitu"/>
    <w:rsid w:val="00BF5F65"/>
  </w:style>
  <w:style w:type="character" w:styleId="Pogrubienie">
    <w:name w:val="Strong"/>
    <w:basedOn w:val="Domylnaczcionkaakapitu"/>
    <w:uiPriority w:val="22"/>
    <w:qFormat/>
    <w:rsid w:val="00BF5F65"/>
    <w:rPr>
      <w:b/>
      <w:bCs/>
    </w:rPr>
  </w:style>
  <w:style w:type="paragraph" w:customStyle="1" w:styleId="Normalny1">
    <w:name w:val="Normalny1"/>
    <w:basedOn w:val="Normalny"/>
    <w:rsid w:val="00342B7E"/>
    <w:pPr>
      <w:widowControl w:val="0"/>
      <w:tabs>
        <w:tab w:val="clear" w:pos="360"/>
      </w:tabs>
      <w:suppressAutoHyphens/>
      <w:ind w:left="0" w:firstLine="0"/>
      <w:jc w:val="left"/>
    </w:pPr>
    <w:rPr>
      <w:rFonts w:ascii="Times New Roman" w:hAnsi="Times New Roman"/>
      <w:sz w:val="20"/>
      <w:szCs w:val="20"/>
    </w:rPr>
  </w:style>
  <w:style w:type="character" w:customStyle="1" w:styleId="Specyfikacja-podstawowyZnak">
    <w:name w:val="Specyfikacja- podstawowy Znak"/>
    <w:basedOn w:val="Domylnaczcionkaakapitu"/>
    <w:link w:val="Specyfikacja-podstawowy"/>
    <w:locked/>
    <w:rsid w:val="00342B7E"/>
    <w:rPr>
      <w:sz w:val="24"/>
      <w:szCs w:val="24"/>
    </w:rPr>
  </w:style>
  <w:style w:type="paragraph" w:customStyle="1" w:styleId="Specyfikacja-podstawowy">
    <w:name w:val="Specyfikacja- podstawowy"/>
    <w:basedOn w:val="Normalny"/>
    <w:link w:val="Specyfikacja-podstawowyZnak"/>
    <w:rsid w:val="00342B7E"/>
    <w:pPr>
      <w:tabs>
        <w:tab w:val="clear" w:pos="360"/>
      </w:tabs>
      <w:ind w:left="0" w:firstLine="0"/>
    </w:pPr>
    <w:rPr>
      <w:rFonts w:ascii="Times New Roman" w:hAnsi="Times New Roman"/>
    </w:rPr>
  </w:style>
  <w:style w:type="character" w:customStyle="1" w:styleId="Specyfikacja1Znak">
    <w:name w:val="Specyfikacja 1 Znak"/>
    <w:basedOn w:val="Domylnaczcionkaakapitu"/>
    <w:link w:val="Specyfikacja1"/>
    <w:locked/>
    <w:rsid w:val="00342B7E"/>
    <w:rPr>
      <w:b/>
      <w:sz w:val="24"/>
      <w:szCs w:val="24"/>
      <w:u w:val="single"/>
    </w:rPr>
  </w:style>
  <w:style w:type="paragraph" w:customStyle="1" w:styleId="Specyfikacja1">
    <w:name w:val="Specyfikacja 1"/>
    <w:basedOn w:val="Normalny"/>
    <w:link w:val="Specyfikacja1Znak"/>
    <w:rsid w:val="00342B7E"/>
    <w:pPr>
      <w:numPr>
        <w:numId w:val="14"/>
      </w:numPr>
      <w:spacing w:line="360" w:lineRule="auto"/>
    </w:pPr>
    <w:rPr>
      <w:rFonts w:ascii="Times New Roman" w:hAnsi="Times New Roman"/>
      <w:b/>
      <w:u w:val="single"/>
    </w:rPr>
  </w:style>
  <w:style w:type="character" w:customStyle="1" w:styleId="Specyfikacja2Znak">
    <w:name w:val="Specyfikacja 2 Znak"/>
    <w:basedOn w:val="Specyfikacja1Znak"/>
    <w:link w:val="Specyfikacja2"/>
    <w:locked/>
    <w:rsid w:val="00820BD1"/>
    <w:rPr>
      <w:rFonts w:asciiTheme="minorHAnsi" w:hAnsiTheme="minorHAnsi"/>
      <w:b w:val="0"/>
      <w:bCs/>
      <w:sz w:val="22"/>
      <w:szCs w:val="24"/>
      <w:u w:val="single"/>
    </w:rPr>
  </w:style>
  <w:style w:type="paragraph" w:customStyle="1" w:styleId="Specyfikacja2">
    <w:name w:val="Specyfikacja 2"/>
    <w:basedOn w:val="Specyfikacja1"/>
    <w:link w:val="Specyfikacja2Znak"/>
    <w:autoRedefine/>
    <w:rsid w:val="00820BD1"/>
    <w:pPr>
      <w:numPr>
        <w:ilvl w:val="2"/>
        <w:numId w:val="11"/>
      </w:numPr>
      <w:spacing w:line="240" w:lineRule="auto"/>
      <w:ind w:left="1134"/>
    </w:pPr>
    <w:rPr>
      <w:rFonts w:asciiTheme="minorHAnsi" w:hAnsiTheme="minorHAnsi"/>
      <w:b w:val="0"/>
      <w:bCs/>
      <w:sz w:val="22"/>
      <w:u w:val="none"/>
    </w:rPr>
  </w:style>
  <w:style w:type="paragraph" w:customStyle="1" w:styleId="Specyfikacja3">
    <w:name w:val="Specyfikacja 3"/>
    <w:basedOn w:val="Specyfikacja1"/>
    <w:rsid w:val="00342B7E"/>
    <w:pPr>
      <w:numPr>
        <w:ilvl w:val="2"/>
      </w:numPr>
      <w:tabs>
        <w:tab w:val="num" w:pos="0"/>
        <w:tab w:val="num" w:pos="360"/>
      </w:tabs>
      <w:ind w:left="960" w:hanging="720"/>
    </w:pPr>
  </w:style>
  <w:style w:type="character" w:customStyle="1" w:styleId="znormal1">
    <w:name w:val="z_normal1"/>
    <w:basedOn w:val="Domylnaczcionkaakapitu"/>
    <w:rsid w:val="00342B7E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txt">
    <w:name w:val="txt"/>
    <w:basedOn w:val="Domylnaczcionkaakapitu"/>
    <w:rsid w:val="00820BAB"/>
  </w:style>
  <w:style w:type="paragraph" w:customStyle="1" w:styleId="Stopka1">
    <w:name w:val="Stopka1"/>
    <w:uiPriority w:val="99"/>
    <w:rsid w:val="00AF4097"/>
    <w:pPr>
      <w:widowControl w:val="0"/>
      <w:autoSpaceDE w:val="0"/>
      <w:autoSpaceDN w:val="0"/>
    </w:pPr>
    <w:rPr>
      <w:color w:val="000000"/>
      <w:sz w:val="24"/>
      <w:szCs w:val="24"/>
    </w:rPr>
  </w:style>
  <w:style w:type="character" w:customStyle="1" w:styleId="dynamic-style-31">
    <w:name w:val="dynamic-style-31"/>
    <w:basedOn w:val="Domylnaczcionkaakapitu"/>
    <w:rsid w:val="00AF4097"/>
    <w:rPr>
      <w:rFonts w:ascii="Times New Roman" w:hAnsi="Times New Roman" w:cs="Times New Roman"/>
      <w:color w:val="000000"/>
      <w:spacing w:val="0"/>
      <w:sz w:val="14"/>
      <w:szCs w:val="14"/>
    </w:rPr>
  </w:style>
  <w:style w:type="character" w:customStyle="1" w:styleId="fontstyle01">
    <w:name w:val="fontstyle01"/>
    <w:basedOn w:val="Domylnaczcionkaakapitu"/>
    <w:rsid w:val="00940297"/>
    <w:rPr>
      <w:rFonts w:ascii="DejaVuSansCondensed" w:hAnsi="DejaVuSansCondensed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tyle17">
    <w:name w:val="Style17"/>
    <w:basedOn w:val="Normalny"/>
    <w:next w:val="Normalny"/>
    <w:rsid w:val="005E1FF7"/>
    <w:pPr>
      <w:widowControl w:val="0"/>
      <w:tabs>
        <w:tab w:val="clear" w:pos="360"/>
      </w:tabs>
      <w:suppressAutoHyphens/>
      <w:autoSpaceDE w:val="0"/>
      <w:ind w:left="0" w:firstLine="0"/>
      <w:jc w:val="left"/>
    </w:pPr>
    <w:rPr>
      <w:rFonts w:ascii="Arial" w:eastAsia="Arial" w:hAnsi="Arial" w:cs="Arial"/>
      <w:kern w:val="1"/>
      <w:lang w:eastAsia="hi-IN" w:bidi="hi-IN"/>
    </w:rPr>
  </w:style>
  <w:style w:type="character" w:customStyle="1" w:styleId="FontStyle37">
    <w:name w:val="Font Style37"/>
    <w:rsid w:val="005E1FF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FontStyle36">
    <w:name w:val="Font Style36"/>
    <w:rsid w:val="005E1FF7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semiHidden/>
    <w:rsid w:val="0028743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specyfikacja">
    <w:name w:val="specyfikacja"/>
    <w:basedOn w:val="Normalny"/>
    <w:rsid w:val="005F3DB0"/>
    <w:pPr>
      <w:tabs>
        <w:tab w:val="clear" w:pos="360"/>
      </w:tabs>
      <w:spacing w:after="120"/>
      <w:ind w:left="0" w:firstLine="0"/>
      <w:jc w:val="left"/>
    </w:pPr>
    <w:rPr>
      <w:rFonts w:ascii="Times New Roman" w:hAnsi="Times New Roman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906887"/>
    <w:pPr>
      <w:tabs>
        <w:tab w:val="clear" w:pos="360"/>
      </w:tabs>
      <w:overflowPunct w:val="0"/>
      <w:autoSpaceDE w:val="0"/>
      <w:autoSpaceDN w:val="0"/>
      <w:adjustRightInd w:val="0"/>
      <w:ind w:left="0" w:firstLine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6887"/>
  </w:style>
  <w:style w:type="character" w:styleId="Odwoaniedokomentarza">
    <w:name w:val="annotation reference"/>
    <w:basedOn w:val="Domylnaczcionkaakapitu"/>
    <w:semiHidden/>
    <w:unhideWhenUsed/>
    <w:rsid w:val="0030518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051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518A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05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518A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7E1298"/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104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647">
          <w:marLeft w:val="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2FF3-A9EE-4C79-8345-8ABFD8CD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9617</Words>
  <Characters>57702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WYKONANIA I ODBIORU ROBÓT NA REMONT GARAŻU NR 45 W KOMPLEKSIE 7788 JW</vt:lpstr>
    </vt:vector>
  </TitlesOfParts>
  <Company>Graczyk Co.</Company>
  <LinksUpToDate>false</LinksUpToDate>
  <CharactersWithSpaces>67185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 I ODBIORU ROBÓT NA REMONT GARAŻU NR 45 W KOMPLEKSIE 7788 JW</dc:title>
  <dc:creator>Krzysztof</dc:creator>
  <cp:lastModifiedBy>Ewa Budzińska</cp:lastModifiedBy>
  <cp:revision>2</cp:revision>
  <cp:lastPrinted>2021-05-17T15:23:00Z</cp:lastPrinted>
  <dcterms:created xsi:type="dcterms:W3CDTF">2021-08-31T05:58:00Z</dcterms:created>
  <dcterms:modified xsi:type="dcterms:W3CDTF">2021-08-31T05:58:00Z</dcterms:modified>
</cp:coreProperties>
</file>