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48F95BED" w:rsidR="00B040EE" w:rsidRPr="00B040EE" w:rsidRDefault="00B35B4B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Główny specjalista</w:t>
      </w:r>
    </w:p>
    <w:p w14:paraId="0FED712E" w14:textId="3AFAF344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1/03/2022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218F09A3" w14:textId="673BD866" w:rsidR="00104E06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: główny specjalista, 1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wykształcenie wyższe społeczne (socjologia) oraz 4-letnie doświadczenie w pracy poza lub w jednostce samorządowej udokumentowane świadectwami pracy;</w:t>
      </w:r>
    </w:p>
    <w:p w14:paraId="79C1E261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uprawnienia: doradztwo zawodowe;</w:t>
      </w:r>
    </w:p>
    <w:p w14:paraId="1E169030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zakresie koordynacji różnych projektów, przedsięwzięć, np. szkoleń, forów, konferencji, seminariów (udokumentowane zaświadczeniami);</w:t>
      </w:r>
    </w:p>
    <w:p w14:paraId="62A6391C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prowadzeniu działań promocyjnych i wiedza z zakresu public relations, reklamy (udokumentowane zaświadczeniami);</w:t>
      </w:r>
    </w:p>
    <w:p w14:paraId="1DE9BF71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prowadzeniu badań społecznych i wiedza w tym zakresie (udokumentowane zaświadczeniami);</w:t>
      </w:r>
    </w:p>
    <w:p w14:paraId="2B62047B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wiedza i doświadczenie w zakresie pracy z osobami starszymi, aktywizacji społeczności lokalnej z uwzględnieniem seniorów;</w:t>
      </w:r>
    </w:p>
    <w:p w14:paraId="6A529F8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niekaralność sądowa za umyślne przestępstwa ścigane z ostrzeżenia publicznego lub umyślnego, przestępstwo skarbowe;</w:t>
      </w:r>
    </w:p>
    <w:p w14:paraId="7EBEC46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pełna zdolność do czynności prawnych oraz korzystanie z pełni praw publicznych;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285BE6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bardzo dobra znajomość obsługi komputera (pakiet MS – w szczególności Word, Excel, Power Point, Adobe Photoshop);</w:t>
      </w:r>
    </w:p>
    <w:p w14:paraId="165A4E1D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znajomość obsługi wybranej platformy edukacyjnej;</w:t>
      </w:r>
    </w:p>
    <w:p w14:paraId="217373EC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6532DFDA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znajomość specyfiki pracy z seniorami, pracy przy projektach skierowanych do seniorów;</w:t>
      </w:r>
    </w:p>
    <w:p w14:paraId="6BC29418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przygotowywaniu projektów;</w:t>
      </w:r>
    </w:p>
    <w:p w14:paraId="22B85E1F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umiejętność pracy w zespole;</w:t>
      </w:r>
    </w:p>
    <w:p w14:paraId="15FF996A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kompetencje w przygotowywaniu prezentacji multimedialnych na potrzeby forów, seminariów, konferencji, wystąpień;</w:t>
      </w:r>
    </w:p>
    <w:p w14:paraId="09AD3C4C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kompetencje w zakresie prowadzenia forów, seminariów, konferencji;</w:t>
      </w:r>
    </w:p>
    <w:p w14:paraId="55EED958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przygotowywaniu umów cywilno-prawnych, dokumentacji administracyjno-biurowej, sprawozdań merytorycznych z realizacji projektu;</w:t>
      </w:r>
    </w:p>
    <w:p w14:paraId="4714E57A" w14:textId="77777777" w:rsidR="00B35B4B" w:rsidRPr="00B35B4B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07B4515D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prowadzenie biura organizacyjnego Społecznego Instytutu Trzeciej Generacji (SITG), w tym umawianie spotkań z przedstawicielami instytucji,</w:t>
      </w:r>
    </w:p>
    <w:p w14:paraId="2BA220AC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prowadzenie kalendarza wydarzeń i spotkań w ramach działalności PTW i SITG,</w:t>
      </w:r>
    </w:p>
    <w:p w14:paraId="0CCBD435" w14:textId="0268BAA2" w:rsidR="00A65F76" w:rsidRPr="00B35B4B" w:rsidRDefault="00B35B4B" w:rsidP="002F7146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logistyka zasobów lokalowych i rzeczowych,</w:t>
      </w:r>
    </w:p>
    <w:p w14:paraId="054E5E8A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realizacja projektów senioralnych i międzypokoleniowych,</w:t>
      </w:r>
    </w:p>
    <w:p w14:paraId="2A8D8151" w14:textId="0298BC3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opracowywanie sprawozdań merytorycznych z działalności PTW i SIGT,</w:t>
      </w:r>
    </w:p>
    <w:p w14:paraId="11A6C836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promocja działań PTW w tym SITG,</w:t>
      </w:r>
    </w:p>
    <w:p w14:paraId="465B738B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udział w spotkanych promocyjnych i dotyczących współpracy,</w:t>
      </w:r>
    </w:p>
    <w:p w14:paraId="3D6C709D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opieka nad projektami cyfrowymi skierowanymi do mieszkańców Wrocławia w szczególności seniorów,</w:t>
      </w:r>
    </w:p>
    <w:p w14:paraId="04291E11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archiwizowanie dokumentów prowadzonych projektów,</w:t>
      </w:r>
    </w:p>
    <w:p w14:paraId="38731C49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koordynacja badań społecznych i analiz na potrzeby PTW i SITG,</w:t>
      </w:r>
    </w:p>
    <w:p w14:paraId="3310F982" w14:textId="38793DFB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tworzenie i redagowanie tekstów do materiałów informacyjno-promocyjnych PTW w tym SITG (gazety, ulotki, plakaty, notatki dla partnerów),</w:t>
      </w:r>
    </w:p>
    <w:p w14:paraId="2D40B3AA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przygotowywanie prezentacji multimedialnych na potrzeby PTW,</w:t>
      </w:r>
    </w:p>
    <w:p w14:paraId="26394685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reprezentowanie PTW na szkoleniach,</w:t>
      </w:r>
    </w:p>
    <w:p w14:paraId="7E5313E9" w14:textId="77777777" w:rsidR="00B35B4B" w:rsidRPr="00B35B4B" w:rsidRDefault="00B35B4B" w:rsidP="00B35B4B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przygotowywanie i właściwe administrowanie dokumentacją obowiązującą w PTW,</w:t>
      </w:r>
    </w:p>
    <w:p w14:paraId="0081A0D3" w14:textId="77777777" w:rsidR="00CF6A5E" w:rsidRDefault="00B35B4B" w:rsidP="00CF6A5E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wykonywanie pracy sumiennie i starannie, przestrzeganie czasu pracy ustalonego w zakładzie pracy</w:t>
      </w:r>
      <w:r w:rsid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3FB8658C" w14:textId="4784485A" w:rsidR="00CF6A5E" w:rsidRPr="00CF6A5E" w:rsidRDefault="00CF6A5E" w:rsidP="00CF6A5E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hAnsi="Verdana" w:cstheme="minorHAnsi"/>
          <w:sz w:val="14"/>
          <w:szCs w:val="14"/>
        </w:rPr>
        <w:t>przygotowywanie dokumentacji dotyczącej postępowań w zakresie wykonywanych zadań jednostki, których wartość 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sprawozdań,</w:t>
      </w:r>
    </w:p>
    <w:p w14:paraId="6FDC3D96" w14:textId="08037FB2" w:rsidR="00B35B4B" w:rsidRDefault="00B35B4B" w:rsidP="00CF6A5E">
      <w:pPr>
        <w:numPr>
          <w:ilvl w:val="0"/>
          <w:numId w:val="10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przestrzeganie w zakładzie pracy zasad współżycia społecznego,</w:t>
      </w:r>
      <w:r w:rsidR="00CF6A5E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="00CF6A5E"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banie o dobro zakładu i jego mienie,</w:t>
      </w:r>
    </w:p>
    <w:p w14:paraId="094681C1" w14:textId="70EC8925" w:rsidR="00CF6A5E" w:rsidRDefault="00CF6A5E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D5654D9" w14:textId="77777777" w:rsidR="00CF6A5E" w:rsidRPr="00B35B4B" w:rsidRDefault="00CF6A5E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F3F0FFC" w14:textId="77777777" w:rsidR="00CF6A5E" w:rsidRDefault="00B35B4B" w:rsidP="00CF6A5E">
      <w:pPr>
        <w:numPr>
          <w:ilvl w:val="0"/>
          <w:numId w:val="10"/>
        </w:numPr>
        <w:tabs>
          <w:tab w:val="left" w:pos="850"/>
        </w:tabs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lastRenderedPageBreak/>
        <w:t>wykonywanie innych czynności zleconych przez przełożonych w ramach posiadanych kompetencji, w tym zastępstwie innych pracowników PTW w czasie nieobecności,</w:t>
      </w:r>
    </w:p>
    <w:p w14:paraId="3ED3D37E" w14:textId="635D6FD1" w:rsidR="00B35B4B" w:rsidRPr="00B35B4B" w:rsidRDefault="00B35B4B" w:rsidP="00791F90">
      <w:pPr>
        <w:numPr>
          <w:ilvl w:val="0"/>
          <w:numId w:val="10"/>
        </w:numPr>
        <w:tabs>
          <w:tab w:val="left" w:pos="850"/>
        </w:tabs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przestrzeganie przepisów bhp i ppoż.</w:t>
      </w:r>
    </w:p>
    <w:p w14:paraId="182DD180" w14:textId="77777777" w:rsidR="00B35B4B" w:rsidRPr="00B35B4B" w:rsidRDefault="00B35B4B" w:rsidP="00791F90">
      <w:pPr>
        <w:numPr>
          <w:ilvl w:val="0"/>
          <w:numId w:val="8"/>
        </w:numPr>
        <w:spacing w:before="120" w:after="120"/>
        <w:ind w:left="993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sz w:val="14"/>
          <w:szCs w:val="14"/>
          <w:lang w:eastAsia="pl-PL"/>
        </w:rPr>
        <w:t>Predyspozycje osobowościowe:</w:t>
      </w:r>
    </w:p>
    <w:p w14:paraId="0EBFDF07" w14:textId="77777777" w:rsidR="00791F90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77777777" w:rsidR="00791F90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kreatywność, wyczucie estetyki, cierpliwość, dokładność i staranność wykonywania powierzonych zadań;</w:t>
      </w:r>
    </w:p>
    <w:p w14:paraId="442BDEE8" w14:textId="77777777" w:rsidR="00791F90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samodzielność w wykonywanych zadaniach, ale także umiejętność pracy w zespole, komunikatywność;</w:t>
      </w:r>
    </w:p>
    <w:p w14:paraId="29F5421B" w14:textId="77777777" w:rsidR="00791F90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6C12659A" w14:textId="0875CAE4" w:rsidR="00B35B4B" w:rsidRPr="00B35B4B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CF6A5E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CF6A5E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6822176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lutym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43EBC8D4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17.03.2022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główny specjalista nr 01/03/2022”</w:t>
      </w:r>
      <w:r w:rsidR="00ED4AE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66E523A2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18.0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.2022 r.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4A9148DB" w14:textId="1AA7704A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30.03.2022 r.</w:t>
      </w:r>
    </w:p>
    <w:p w14:paraId="7B7DA5E6" w14:textId="438AF9C4" w:rsidR="008A18A5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25FEB6FB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2841B306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1CEA" w14:textId="77777777" w:rsidR="00073B09" w:rsidRDefault="00073B09" w:rsidP="00A004A6">
      <w:r>
        <w:separator/>
      </w:r>
    </w:p>
  </w:endnote>
  <w:endnote w:type="continuationSeparator" w:id="0">
    <w:p w14:paraId="5685CC93" w14:textId="77777777" w:rsidR="00073B09" w:rsidRDefault="00073B09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187D" w14:textId="77777777" w:rsidR="00073B09" w:rsidRDefault="00073B09" w:rsidP="00A004A6">
      <w:r>
        <w:separator/>
      </w:r>
    </w:p>
  </w:footnote>
  <w:footnote w:type="continuationSeparator" w:id="0">
    <w:p w14:paraId="6CF9C443" w14:textId="77777777" w:rsidR="00073B09" w:rsidRDefault="00073B09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104E06"/>
    <w:rsid w:val="0015392B"/>
    <w:rsid w:val="001B51A9"/>
    <w:rsid w:val="00232F1D"/>
    <w:rsid w:val="00265F59"/>
    <w:rsid w:val="00285524"/>
    <w:rsid w:val="002E3F25"/>
    <w:rsid w:val="002F0FD4"/>
    <w:rsid w:val="00317215"/>
    <w:rsid w:val="00323484"/>
    <w:rsid w:val="00335921"/>
    <w:rsid w:val="00353E41"/>
    <w:rsid w:val="003C2097"/>
    <w:rsid w:val="004A1388"/>
    <w:rsid w:val="004E5C45"/>
    <w:rsid w:val="004F13A7"/>
    <w:rsid w:val="004F6705"/>
    <w:rsid w:val="0050027C"/>
    <w:rsid w:val="005A7C7D"/>
    <w:rsid w:val="005D582D"/>
    <w:rsid w:val="00665F9F"/>
    <w:rsid w:val="00680D81"/>
    <w:rsid w:val="006D7857"/>
    <w:rsid w:val="006E42AA"/>
    <w:rsid w:val="007120FA"/>
    <w:rsid w:val="007268D8"/>
    <w:rsid w:val="00755D73"/>
    <w:rsid w:val="00791F90"/>
    <w:rsid w:val="007F27F5"/>
    <w:rsid w:val="00834507"/>
    <w:rsid w:val="00843BCD"/>
    <w:rsid w:val="008A0ACA"/>
    <w:rsid w:val="008A18A5"/>
    <w:rsid w:val="00952436"/>
    <w:rsid w:val="00955262"/>
    <w:rsid w:val="00994D67"/>
    <w:rsid w:val="00A004A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F6B6F"/>
    <w:rsid w:val="00C2547F"/>
    <w:rsid w:val="00C36EDE"/>
    <w:rsid w:val="00C432DC"/>
    <w:rsid w:val="00C61302"/>
    <w:rsid w:val="00C756EB"/>
    <w:rsid w:val="00CF6A5E"/>
    <w:rsid w:val="00D42AD6"/>
    <w:rsid w:val="00D655B6"/>
    <w:rsid w:val="00DF26A4"/>
    <w:rsid w:val="00E17EDB"/>
    <w:rsid w:val="00E23D4B"/>
    <w:rsid w:val="00E56818"/>
    <w:rsid w:val="00E75BF5"/>
    <w:rsid w:val="00ED4AEB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4</cp:revision>
  <cp:lastPrinted>2022-03-03T09:07:00Z</cp:lastPrinted>
  <dcterms:created xsi:type="dcterms:W3CDTF">2022-03-03T08:45:00Z</dcterms:created>
  <dcterms:modified xsi:type="dcterms:W3CDTF">2022-03-03T09:10:00Z</dcterms:modified>
</cp:coreProperties>
</file>